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9F21" w14:textId="77777777" w:rsidR="0011636F" w:rsidRPr="00E26185" w:rsidRDefault="0011636F" w:rsidP="009D4350">
      <w:pPr>
        <w:spacing w:after="115" w:line="259" w:lineRule="auto"/>
        <w:ind w:left="9" w:firstLine="0"/>
        <w:rPr>
          <w:b/>
          <w:i/>
          <w:color w:val="auto"/>
          <w:sz w:val="28"/>
          <w:u w:val="single" w:color="000000"/>
        </w:rPr>
      </w:pPr>
    </w:p>
    <w:p w14:paraId="4FB47EF1" w14:textId="77777777" w:rsidR="009D4350" w:rsidRPr="00E26185" w:rsidRDefault="009D4350" w:rsidP="009D4350">
      <w:pPr>
        <w:spacing w:after="115" w:line="259" w:lineRule="auto"/>
        <w:ind w:left="9" w:firstLine="0"/>
        <w:rPr>
          <w:b/>
          <w:i/>
          <w:color w:val="auto"/>
        </w:rPr>
      </w:pPr>
      <w:r w:rsidRPr="00E26185">
        <w:rPr>
          <w:b/>
          <w:i/>
          <w:color w:val="auto"/>
          <w:sz w:val="28"/>
          <w:u w:val="single" w:color="000000"/>
        </w:rPr>
        <w:t>Communication and Language.</w:t>
      </w:r>
      <w:r w:rsidRPr="00E26185">
        <w:rPr>
          <w:b/>
          <w:i/>
          <w:color w:val="auto"/>
          <w:sz w:val="28"/>
        </w:rPr>
        <w:t xml:space="preserve">  </w:t>
      </w:r>
    </w:p>
    <w:p w14:paraId="5A76C81A" w14:textId="77777777" w:rsidR="009D4350" w:rsidRPr="00E26185" w:rsidRDefault="009D4350" w:rsidP="00A45C6B">
      <w:pPr>
        <w:pStyle w:val="NoSpacing"/>
        <w:rPr>
          <w:color w:val="auto"/>
        </w:rPr>
      </w:pPr>
      <w:r w:rsidRPr="00E26185">
        <w:rPr>
          <w:color w:val="auto"/>
        </w:rPr>
        <w:t xml:space="preserve">Communication and Language is one of the Prime Areas of the Early Years Foundation Stage. This area of development provides the foundation for all other areas of learning.  </w:t>
      </w:r>
    </w:p>
    <w:p w14:paraId="19E78482" w14:textId="77777777" w:rsidR="009D4350" w:rsidRPr="00E26185" w:rsidRDefault="009D4350" w:rsidP="00A45C6B">
      <w:pPr>
        <w:pStyle w:val="NoSpacing"/>
        <w:rPr>
          <w:color w:val="auto"/>
        </w:rPr>
      </w:pPr>
      <w:r w:rsidRPr="00E26185">
        <w:rPr>
          <w:color w:val="auto"/>
        </w:rPr>
        <w:t xml:space="preserve"> </w:t>
      </w:r>
    </w:p>
    <w:p w14:paraId="61D33AC1" w14:textId="77777777" w:rsidR="00A45C6B" w:rsidRPr="00E26185" w:rsidRDefault="00A45C6B" w:rsidP="00A45C6B">
      <w:pPr>
        <w:pStyle w:val="NoSpacing"/>
        <w:rPr>
          <w:color w:val="auto"/>
        </w:rPr>
      </w:pPr>
    </w:p>
    <w:p w14:paraId="7F81DB8C" w14:textId="77777777" w:rsidR="009D4350" w:rsidRPr="00E26185" w:rsidRDefault="009D4350" w:rsidP="00A45C6B">
      <w:pPr>
        <w:pStyle w:val="NoSpacing"/>
        <w:rPr>
          <w:color w:val="auto"/>
        </w:rPr>
      </w:pPr>
      <w:r w:rsidRPr="00E26185">
        <w:rPr>
          <w:color w:val="auto"/>
        </w:rPr>
        <w:t xml:space="preserve">We believe that language unlocks learning!  </w:t>
      </w:r>
    </w:p>
    <w:p w14:paraId="33D0771B" w14:textId="77777777" w:rsidR="009D4350" w:rsidRPr="00E26185" w:rsidRDefault="009D4350" w:rsidP="00A45C6B">
      <w:pPr>
        <w:pStyle w:val="NoSpacing"/>
        <w:rPr>
          <w:color w:val="auto"/>
        </w:rPr>
      </w:pPr>
      <w:r w:rsidRPr="00E26185">
        <w:rPr>
          <w:color w:val="auto"/>
        </w:rPr>
        <w:t xml:space="preserve"> </w:t>
      </w:r>
    </w:p>
    <w:p w14:paraId="5F761A5A" w14:textId="77777777" w:rsidR="00A45C6B" w:rsidRPr="00E26185" w:rsidRDefault="00A45C6B" w:rsidP="00A45C6B">
      <w:pPr>
        <w:pStyle w:val="NoSpacing"/>
        <w:rPr>
          <w:color w:val="auto"/>
        </w:rPr>
      </w:pPr>
    </w:p>
    <w:p w14:paraId="50DDDCD7" w14:textId="03510D22" w:rsidR="009D4350" w:rsidRPr="00E26185" w:rsidRDefault="00CC746B" w:rsidP="00A45C6B">
      <w:pPr>
        <w:pStyle w:val="NoSpacing"/>
        <w:rPr>
          <w:color w:val="auto"/>
        </w:rPr>
      </w:pPr>
      <w:r w:rsidRPr="00E26185">
        <w:rPr>
          <w:color w:val="auto"/>
        </w:rPr>
        <w:t xml:space="preserve">At </w:t>
      </w:r>
      <w:r w:rsidR="00B27AF0">
        <w:rPr>
          <w:color w:val="auto"/>
        </w:rPr>
        <w:t>Perry Beeches</w:t>
      </w:r>
      <w:r w:rsidR="009D4350" w:rsidRPr="00E26185">
        <w:rPr>
          <w:color w:val="auto"/>
        </w:rPr>
        <w:t xml:space="preserve"> N</w:t>
      </w:r>
      <w:r w:rsidR="002643A3" w:rsidRPr="00E26185">
        <w:rPr>
          <w:color w:val="auto"/>
        </w:rPr>
        <w:t xml:space="preserve">ursery </w:t>
      </w:r>
      <w:r w:rsidR="008267CC" w:rsidRPr="00E26185">
        <w:rPr>
          <w:color w:val="auto"/>
        </w:rPr>
        <w:t>School,</w:t>
      </w:r>
      <w:r w:rsidR="009D4350" w:rsidRPr="00E26185">
        <w:rPr>
          <w:color w:val="auto"/>
        </w:rPr>
        <w:t xml:space="preserve"> we are </w:t>
      </w:r>
      <w:r w:rsidR="002643A3" w:rsidRPr="00E26185">
        <w:rPr>
          <w:color w:val="auto"/>
        </w:rPr>
        <w:t xml:space="preserve">acutely </w:t>
      </w:r>
      <w:r w:rsidR="009D4350" w:rsidRPr="00E26185">
        <w:rPr>
          <w:color w:val="auto"/>
        </w:rPr>
        <w:t xml:space="preserve">aware of the </w:t>
      </w:r>
      <w:r w:rsidR="002643A3" w:rsidRPr="00E26185">
        <w:rPr>
          <w:color w:val="auto"/>
        </w:rPr>
        <w:t xml:space="preserve">important role we as practitioners play in closing the gap </w:t>
      </w:r>
      <w:r w:rsidR="009D4350" w:rsidRPr="00E26185">
        <w:rPr>
          <w:color w:val="auto"/>
        </w:rPr>
        <w:t>for disadvan</w:t>
      </w:r>
      <w:r w:rsidR="002643A3" w:rsidRPr="00E26185">
        <w:rPr>
          <w:color w:val="auto"/>
        </w:rPr>
        <w:t>taged and vulnerable children. Our h</w:t>
      </w:r>
      <w:r w:rsidR="009D4350" w:rsidRPr="00E26185">
        <w:rPr>
          <w:color w:val="auto"/>
        </w:rPr>
        <w:t xml:space="preserve">ighly skilled practitioners ensure that children are immersed in a language rich environment where the opportunity to speak and share ideas is irresistible.  </w:t>
      </w:r>
    </w:p>
    <w:p w14:paraId="6A6DFE64" w14:textId="77777777" w:rsidR="009D4350" w:rsidRPr="00E26185" w:rsidRDefault="009D4350" w:rsidP="00A45C6B">
      <w:pPr>
        <w:pStyle w:val="NoSpacing"/>
        <w:rPr>
          <w:color w:val="auto"/>
        </w:rPr>
      </w:pPr>
      <w:r w:rsidRPr="00E26185">
        <w:rPr>
          <w:color w:val="auto"/>
        </w:rPr>
        <w:t xml:space="preserve"> </w:t>
      </w:r>
    </w:p>
    <w:p w14:paraId="18C53DD0" w14:textId="77777777" w:rsidR="00A45C6B" w:rsidRPr="00E26185" w:rsidRDefault="00A45C6B" w:rsidP="00A45C6B">
      <w:pPr>
        <w:pStyle w:val="NoSpacing"/>
        <w:rPr>
          <w:color w:val="auto"/>
        </w:rPr>
      </w:pPr>
    </w:p>
    <w:p w14:paraId="61E11539" w14:textId="77777777" w:rsidR="009D4350" w:rsidRPr="00E26185" w:rsidRDefault="009D4350" w:rsidP="00A45C6B">
      <w:pPr>
        <w:pStyle w:val="NoSpacing"/>
        <w:rPr>
          <w:color w:val="auto"/>
        </w:rPr>
      </w:pPr>
      <w:r w:rsidRPr="00E26185">
        <w:rPr>
          <w:color w:val="auto"/>
        </w:rPr>
        <w:t>Thousands of high quality interactions between adults and childr</w:t>
      </w:r>
      <w:r w:rsidR="007F3B63" w:rsidRPr="00E26185">
        <w:rPr>
          <w:color w:val="auto"/>
        </w:rPr>
        <w:t>en take place every single day, with all staff maximising opportunities for “Making Conversations” with children wherever possible.</w:t>
      </w:r>
    </w:p>
    <w:p w14:paraId="12F8228C" w14:textId="77777777" w:rsidR="009D4350" w:rsidRPr="00E26185" w:rsidRDefault="009D4350" w:rsidP="00A45C6B">
      <w:pPr>
        <w:pStyle w:val="NoSpacing"/>
        <w:rPr>
          <w:color w:val="auto"/>
        </w:rPr>
      </w:pPr>
      <w:r w:rsidRPr="00E26185">
        <w:rPr>
          <w:color w:val="auto"/>
        </w:rPr>
        <w:t xml:space="preserve"> </w:t>
      </w:r>
    </w:p>
    <w:p w14:paraId="54520B7B" w14:textId="77777777" w:rsidR="00A45C6B" w:rsidRPr="00E26185" w:rsidRDefault="00A45C6B" w:rsidP="00A45C6B">
      <w:pPr>
        <w:pStyle w:val="NoSpacing"/>
        <w:rPr>
          <w:color w:val="auto"/>
        </w:rPr>
      </w:pPr>
    </w:p>
    <w:p w14:paraId="6A8F577B" w14:textId="77777777" w:rsidR="009D4350" w:rsidRPr="00E26185" w:rsidRDefault="00605D2F" w:rsidP="00A45C6B">
      <w:pPr>
        <w:pStyle w:val="NoSpacing"/>
        <w:rPr>
          <w:color w:val="auto"/>
        </w:rPr>
      </w:pPr>
      <w:r w:rsidRPr="00E26185">
        <w:rPr>
          <w:color w:val="auto"/>
        </w:rPr>
        <w:t>Through ‘In The Moment Teaching and P</w:t>
      </w:r>
      <w:r w:rsidR="009D4350" w:rsidRPr="00E26185">
        <w:rPr>
          <w:color w:val="auto"/>
        </w:rPr>
        <w:t>lanning’, practitioners follow the child’s lead for learning and introduce</w:t>
      </w:r>
      <w:r w:rsidRPr="00E26185">
        <w:rPr>
          <w:color w:val="auto"/>
        </w:rPr>
        <w:t xml:space="preserve"> a broader range of language and vocabulary</w:t>
      </w:r>
      <w:r w:rsidR="009D4350" w:rsidRPr="00E26185">
        <w:rPr>
          <w:color w:val="auto"/>
        </w:rPr>
        <w:t xml:space="preserve">. This ensures that consistent progress can be made.  </w:t>
      </w:r>
    </w:p>
    <w:p w14:paraId="181BF5CF" w14:textId="77777777" w:rsidR="00A45C6B" w:rsidRPr="00E26185" w:rsidRDefault="00A45C6B" w:rsidP="00A45C6B">
      <w:pPr>
        <w:pStyle w:val="NoSpacing"/>
        <w:rPr>
          <w:color w:val="auto"/>
        </w:rPr>
      </w:pPr>
    </w:p>
    <w:p w14:paraId="03B1BDCD" w14:textId="77777777" w:rsidR="00A45C6B" w:rsidRPr="00E26185" w:rsidRDefault="00A45C6B" w:rsidP="00A45C6B">
      <w:pPr>
        <w:pStyle w:val="NoSpacing"/>
        <w:rPr>
          <w:color w:val="auto"/>
        </w:rPr>
      </w:pPr>
    </w:p>
    <w:p w14:paraId="54CB0C68" w14:textId="1B9739DD" w:rsidR="00A45C6B" w:rsidRPr="00E26185" w:rsidRDefault="00A45C6B" w:rsidP="00A45C6B">
      <w:pPr>
        <w:pStyle w:val="NoSpacing"/>
        <w:rPr>
          <w:color w:val="auto"/>
        </w:rPr>
      </w:pPr>
      <w:r w:rsidRPr="00E26185">
        <w:rPr>
          <w:color w:val="auto"/>
        </w:rPr>
        <w:t xml:space="preserve">Shared book-reading is a powerful way of having extended conversations with children. It helps children to build their vocabulary. Therefore, we promote shared reading both in Nursery and at home through providing high quality books for children and families to </w:t>
      </w:r>
      <w:r w:rsidR="00520C5D" w:rsidRPr="00E26185">
        <w:rPr>
          <w:color w:val="auto"/>
        </w:rPr>
        <w:t xml:space="preserve">borrow and </w:t>
      </w:r>
      <w:r w:rsidRPr="00E26185">
        <w:rPr>
          <w:color w:val="auto"/>
        </w:rPr>
        <w:t xml:space="preserve">read together. </w:t>
      </w:r>
      <w:r w:rsidR="00F07127" w:rsidRPr="00E26185">
        <w:rPr>
          <w:color w:val="auto"/>
        </w:rPr>
        <w:t>We also introduce the children to adult led Shared Reading group sessions within the Nursery day, where all children have their own copy of a book to handle and explore, developing a love of reading and key skills such as recall, prediction and comprehension as well as extending their vocabulary.</w:t>
      </w:r>
    </w:p>
    <w:p w14:paraId="0CA7CEB2" w14:textId="77777777" w:rsidR="009D4350" w:rsidRPr="00E26185" w:rsidRDefault="009D4350" w:rsidP="00A45C6B">
      <w:pPr>
        <w:pStyle w:val="NoSpacing"/>
        <w:rPr>
          <w:color w:val="auto"/>
        </w:rPr>
      </w:pPr>
      <w:r w:rsidRPr="00E26185">
        <w:rPr>
          <w:color w:val="auto"/>
        </w:rPr>
        <w:t xml:space="preserve"> </w:t>
      </w:r>
    </w:p>
    <w:p w14:paraId="1CB13F22" w14:textId="77777777" w:rsidR="00A45C6B" w:rsidRPr="00E26185" w:rsidRDefault="00A45C6B" w:rsidP="00A45C6B">
      <w:pPr>
        <w:pStyle w:val="NoSpacing"/>
        <w:rPr>
          <w:color w:val="auto"/>
        </w:rPr>
      </w:pPr>
    </w:p>
    <w:p w14:paraId="56CFC53B" w14:textId="77777777" w:rsidR="009D4350" w:rsidRPr="00E26185" w:rsidRDefault="00F51188" w:rsidP="00A45C6B">
      <w:pPr>
        <w:pStyle w:val="NoSpacing"/>
        <w:rPr>
          <w:color w:val="auto"/>
        </w:rPr>
      </w:pPr>
      <w:r w:rsidRPr="00E26185">
        <w:rPr>
          <w:color w:val="auto"/>
        </w:rPr>
        <w:t xml:space="preserve">Wellcomm is used to screen all children and determine their language and communication levels. </w:t>
      </w:r>
      <w:r w:rsidR="009D4350" w:rsidRPr="00E26185">
        <w:rPr>
          <w:color w:val="auto"/>
        </w:rPr>
        <w:t>Early help is sought quickly and referrals are made to outside agencies when necessary. Our own Speec</w:t>
      </w:r>
      <w:r w:rsidR="008267CC" w:rsidRPr="00E26185">
        <w:rPr>
          <w:color w:val="auto"/>
        </w:rPr>
        <w:t>h and Language Therapist</w:t>
      </w:r>
      <w:r w:rsidR="009D4350" w:rsidRPr="00E26185">
        <w:rPr>
          <w:color w:val="auto"/>
        </w:rPr>
        <w:t xml:space="preserve">, provides plans and advice </w:t>
      </w:r>
      <w:r w:rsidRPr="00E26185">
        <w:rPr>
          <w:color w:val="auto"/>
        </w:rPr>
        <w:t xml:space="preserve">when needed which ensures that </w:t>
      </w:r>
      <w:r w:rsidR="009D4350" w:rsidRPr="00E26185">
        <w:rPr>
          <w:color w:val="auto"/>
        </w:rPr>
        <w:t xml:space="preserve">children get the help that they need as soon as possible, as waiting times for the NHS can be long.  </w:t>
      </w:r>
    </w:p>
    <w:p w14:paraId="7BCE4604" w14:textId="77777777" w:rsidR="009D4350" w:rsidRPr="00E26185" w:rsidRDefault="009D4350" w:rsidP="00A45C6B">
      <w:pPr>
        <w:pStyle w:val="NoSpacing"/>
        <w:rPr>
          <w:color w:val="auto"/>
        </w:rPr>
      </w:pPr>
      <w:r w:rsidRPr="00E26185">
        <w:rPr>
          <w:color w:val="auto"/>
        </w:rPr>
        <w:t xml:space="preserve"> </w:t>
      </w:r>
    </w:p>
    <w:p w14:paraId="336102A3" w14:textId="77777777" w:rsidR="00A45C6B" w:rsidRPr="00E26185" w:rsidRDefault="00A45C6B" w:rsidP="00A45C6B">
      <w:pPr>
        <w:pStyle w:val="NoSpacing"/>
        <w:rPr>
          <w:color w:val="auto"/>
        </w:rPr>
      </w:pPr>
    </w:p>
    <w:p w14:paraId="2BAEF25F" w14:textId="0882E72B" w:rsidR="009D4350" w:rsidRPr="00E26185" w:rsidRDefault="009D4350" w:rsidP="00A45C6B">
      <w:pPr>
        <w:pStyle w:val="NoSpacing"/>
        <w:rPr>
          <w:color w:val="auto"/>
        </w:rPr>
      </w:pPr>
      <w:r w:rsidRPr="00E26185">
        <w:rPr>
          <w:color w:val="auto"/>
        </w:rPr>
        <w:t xml:space="preserve">Practitioners are highly trained with a range of communication strategies including </w:t>
      </w:r>
      <w:r w:rsidR="00F51188" w:rsidRPr="00E26185">
        <w:rPr>
          <w:color w:val="auto"/>
        </w:rPr>
        <w:t>the use of visual aids</w:t>
      </w:r>
      <w:r w:rsidRPr="00E26185">
        <w:rPr>
          <w:color w:val="auto"/>
        </w:rPr>
        <w:t xml:space="preserve">. </w:t>
      </w:r>
      <w:r w:rsidR="00942E9D" w:rsidRPr="00E26185">
        <w:rPr>
          <w:color w:val="auto"/>
        </w:rPr>
        <w:t xml:space="preserve">Makaton signing is used and taught for key identified vocabulary to help children express their needs. </w:t>
      </w:r>
      <w:r w:rsidR="00F51188" w:rsidRPr="00E26185">
        <w:rPr>
          <w:color w:val="auto"/>
        </w:rPr>
        <w:t xml:space="preserve">Wellcomm assessments inform our planning of small group sessions, which </w:t>
      </w:r>
      <w:r w:rsidRPr="00E26185">
        <w:rPr>
          <w:color w:val="auto"/>
        </w:rPr>
        <w:t xml:space="preserve">supports and develops children’s language and communication skills with great success.  </w:t>
      </w:r>
    </w:p>
    <w:p w14:paraId="7194E11A" w14:textId="77777777" w:rsidR="00A45C6B" w:rsidRPr="00E26185" w:rsidRDefault="009D4350" w:rsidP="00A45C6B">
      <w:pPr>
        <w:spacing w:after="152" w:line="259" w:lineRule="auto"/>
        <w:ind w:left="65" w:firstLine="0"/>
        <w:rPr>
          <w:color w:val="auto"/>
        </w:rPr>
      </w:pPr>
      <w:r w:rsidRPr="00E26185">
        <w:rPr>
          <w:color w:val="auto"/>
        </w:rPr>
        <w:t xml:space="preserve"> </w:t>
      </w:r>
    </w:p>
    <w:p w14:paraId="6987C934" w14:textId="7DAD6C42" w:rsidR="00707E75" w:rsidRPr="00E26185" w:rsidRDefault="009D4350" w:rsidP="00D06885">
      <w:pPr>
        <w:ind w:left="19" w:right="9"/>
        <w:rPr>
          <w:color w:val="auto"/>
        </w:rPr>
      </w:pPr>
      <w:r w:rsidRPr="00E26185">
        <w:rPr>
          <w:color w:val="auto"/>
        </w:rPr>
        <w:t>We have high aspirations for language and children are introduce</w:t>
      </w:r>
      <w:r w:rsidR="00605D2F" w:rsidRPr="00E26185">
        <w:rPr>
          <w:color w:val="auto"/>
        </w:rPr>
        <w:t>d to ‘big’ and exciting</w:t>
      </w:r>
      <w:r w:rsidRPr="00E26185">
        <w:rPr>
          <w:color w:val="auto"/>
        </w:rPr>
        <w:t xml:space="preserve"> words at every opportunity which they love!</w:t>
      </w:r>
      <w:r w:rsidR="00860284" w:rsidRPr="00E26185">
        <w:rPr>
          <w:color w:val="auto"/>
        </w:rPr>
        <w:t xml:space="preserve"> </w:t>
      </w:r>
    </w:p>
    <w:tbl>
      <w:tblPr>
        <w:tblStyle w:val="TableGrid"/>
        <w:tblpPr w:leftFromText="180" w:rightFromText="180" w:vertAnchor="page" w:horzAnchor="margin" w:tblpY="2171"/>
        <w:tblW w:w="10612" w:type="dxa"/>
        <w:tblInd w:w="0" w:type="dxa"/>
        <w:tblCellMar>
          <w:top w:w="51" w:type="dxa"/>
          <w:left w:w="110" w:type="dxa"/>
          <w:right w:w="90" w:type="dxa"/>
        </w:tblCellMar>
        <w:tblLook w:val="04A0" w:firstRow="1" w:lastRow="0" w:firstColumn="1" w:lastColumn="0" w:noHBand="0" w:noVBand="1"/>
      </w:tblPr>
      <w:tblGrid>
        <w:gridCol w:w="1690"/>
        <w:gridCol w:w="3569"/>
        <w:gridCol w:w="2680"/>
        <w:gridCol w:w="2673"/>
      </w:tblGrid>
      <w:tr w:rsidR="00E26185" w:rsidRPr="00E26185" w14:paraId="18A84711" w14:textId="77777777" w:rsidTr="00050B86">
        <w:trPr>
          <w:trHeight w:val="511"/>
        </w:trPr>
        <w:tc>
          <w:tcPr>
            <w:tcW w:w="10612" w:type="dxa"/>
            <w:gridSpan w:val="4"/>
            <w:tcBorders>
              <w:top w:val="single" w:sz="9" w:space="0" w:color="000000"/>
              <w:left w:val="single" w:sz="9" w:space="0" w:color="000000"/>
              <w:bottom w:val="single" w:sz="9" w:space="0" w:color="000000"/>
              <w:right w:val="single" w:sz="9" w:space="0" w:color="000000"/>
            </w:tcBorders>
            <w:shd w:val="clear" w:color="auto" w:fill="A8D08D" w:themeFill="accent6" w:themeFillTint="99"/>
          </w:tcPr>
          <w:p w14:paraId="193EC8C1" w14:textId="2A585219" w:rsidR="00707E75" w:rsidRPr="00E26185" w:rsidRDefault="00707E75" w:rsidP="00050B86">
            <w:pPr>
              <w:spacing w:after="0" w:line="259" w:lineRule="auto"/>
              <w:ind w:left="0" w:right="26" w:firstLine="0"/>
              <w:rPr>
                <w:color w:val="auto"/>
              </w:rPr>
            </w:pPr>
            <w:r w:rsidRPr="00E26185">
              <w:rPr>
                <w:color w:val="auto"/>
              </w:rPr>
              <w:lastRenderedPageBreak/>
              <w:t>Communication &amp;</w:t>
            </w:r>
            <w:r w:rsidR="00860284" w:rsidRPr="00E26185">
              <w:rPr>
                <w:color w:val="auto"/>
              </w:rPr>
              <w:t xml:space="preserve"> </w:t>
            </w:r>
            <w:r w:rsidRPr="00E26185">
              <w:rPr>
                <w:color w:val="auto"/>
              </w:rPr>
              <w:t>Language: Listening</w:t>
            </w:r>
            <w:r w:rsidR="00050B86" w:rsidRPr="00E26185">
              <w:rPr>
                <w:color w:val="auto"/>
              </w:rPr>
              <w:t>,</w:t>
            </w:r>
            <w:r w:rsidRPr="00E26185">
              <w:rPr>
                <w:color w:val="auto"/>
              </w:rPr>
              <w:t xml:space="preserve"> Attention</w:t>
            </w:r>
            <w:r w:rsidR="00050B86" w:rsidRPr="00E26185">
              <w:rPr>
                <w:color w:val="auto"/>
              </w:rPr>
              <w:t xml:space="preserve"> &amp; Understanding</w:t>
            </w:r>
            <w:r w:rsidRPr="00E26185">
              <w:rPr>
                <w:color w:val="auto"/>
              </w:rPr>
              <w:t xml:space="preserve">  </w:t>
            </w:r>
          </w:p>
        </w:tc>
      </w:tr>
      <w:tr w:rsidR="00E26185" w:rsidRPr="00E26185" w14:paraId="4A8F4B74" w14:textId="77777777" w:rsidTr="00050B86">
        <w:trPr>
          <w:trHeight w:val="490"/>
        </w:trPr>
        <w:tc>
          <w:tcPr>
            <w:tcW w:w="1690" w:type="dxa"/>
            <w:tcBorders>
              <w:top w:val="single" w:sz="9" w:space="0" w:color="000000"/>
              <w:left w:val="single" w:sz="9" w:space="0" w:color="000000"/>
              <w:bottom w:val="single" w:sz="9" w:space="0" w:color="000000"/>
              <w:right w:val="single" w:sz="9" w:space="0" w:color="000000"/>
            </w:tcBorders>
          </w:tcPr>
          <w:p w14:paraId="0ABB1E70" w14:textId="77777777" w:rsidR="00707E75" w:rsidRPr="00E26185" w:rsidRDefault="00707E75" w:rsidP="00050B86">
            <w:pPr>
              <w:spacing w:after="0" w:line="259" w:lineRule="auto"/>
              <w:ind w:left="9" w:firstLine="0"/>
              <w:jc w:val="left"/>
              <w:rPr>
                <w:color w:val="auto"/>
              </w:rPr>
            </w:pPr>
            <w:r w:rsidRPr="00E26185">
              <w:rPr>
                <w:color w:val="auto"/>
                <w:sz w:val="20"/>
              </w:rPr>
              <w:t xml:space="preserve">  </w:t>
            </w:r>
          </w:p>
        </w:tc>
        <w:tc>
          <w:tcPr>
            <w:tcW w:w="3569" w:type="dxa"/>
            <w:tcBorders>
              <w:top w:val="single" w:sz="9" w:space="0" w:color="000000"/>
              <w:left w:val="single" w:sz="9" w:space="0" w:color="000000"/>
              <w:bottom w:val="single" w:sz="9" w:space="0" w:color="000000"/>
              <w:right w:val="single" w:sz="9" w:space="0" w:color="000000"/>
            </w:tcBorders>
          </w:tcPr>
          <w:p w14:paraId="478B5833" w14:textId="00BB471D" w:rsidR="00707E75" w:rsidRPr="00E26185" w:rsidRDefault="00707E75" w:rsidP="00050B86">
            <w:pPr>
              <w:spacing w:after="0" w:line="259" w:lineRule="auto"/>
              <w:ind w:left="72" w:firstLine="0"/>
              <w:rPr>
                <w:color w:val="auto"/>
              </w:rPr>
            </w:pPr>
            <w:r w:rsidRPr="00E26185">
              <w:rPr>
                <w:color w:val="auto"/>
                <w:sz w:val="22"/>
              </w:rPr>
              <w:t>Our Sequence of Learning</w:t>
            </w:r>
          </w:p>
        </w:tc>
        <w:tc>
          <w:tcPr>
            <w:tcW w:w="2680" w:type="dxa"/>
            <w:tcBorders>
              <w:top w:val="single" w:sz="9" w:space="0" w:color="000000"/>
              <w:left w:val="single" w:sz="9" w:space="0" w:color="000000"/>
              <w:bottom w:val="single" w:sz="9" w:space="0" w:color="000000"/>
              <w:right w:val="single" w:sz="9" w:space="0" w:color="000000"/>
            </w:tcBorders>
          </w:tcPr>
          <w:p w14:paraId="47C36821" w14:textId="77777777" w:rsidR="00707E75" w:rsidRPr="00E26185" w:rsidRDefault="00707E75" w:rsidP="00050B86">
            <w:pPr>
              <w:spacing w:after="0" w:line="259" w:lineRule="auto"/>
              <w:ind w:left="0" w:right="24" w:firstLine="0"/>
              <w:rPr>
                <w:color w:val="auto"/>
              </w:rPr>
            </w:pPr>
            <w:r w:rsidRPr="00E26185">
              <w:rPr>
                <w:color w:val="auto"/>
                <w:sz w:val="22"/>
              </w:rPr>
              <w:t xml:space="preserve">Our Unique Approach </w:t>
            </w:r>
          </w:p>
        </w:tc>
        <w:tc>
          <w:tcPr>
            <w:tcW w:w="2673" w:type="dxa"/>
            <w:tcBorders>
              <w:top w:val="single" w:sz="9" w:space="0" w:color="000000"/>
              <w:left w:val="single" w:sz="9" w:space="0" w:color="000000"/>
              <w:bottom w:val="single" w:sz="9" w:space="0" w:color="000000"/>
              <w:right w:val="single" w:sz="9" w:space="0" w:color="000000"/>
            </w:tcBorders>
          </w:tcPr>
          <w:p w14:paraId="2E7E9E65" w14:textId="77777777" w:rsidR="00707E75" w:rsidRPr="00E26185" w:rsidRDefault="00707E75" w:rsidP="00050B86">
            <w:pPr>
              <w:spacing w:after="0" w:line="259" w:lineRule="auto"/>
              <w:ind w:left="0" w:right="21" w:firstLine="0"/>
              <w:rPr>
                <w:color w:val="auto"/>
              </w:rPr>
            </w:pPr>
            <w:r w:rsidRPr="00E26185">
              <w:rPr>
                <w:color w:val="auto"/>
                <w:sz w:val="22"/>
              </w:rPr>
              <w:t xml:space="preserve">Notes </w:t>
            </w:r>
          </w:p>
        </w:tc>
      </w:tr>
      <w:tr w:rsidR="00E26185" w:rsidRPr="00E26185" w14:paraId="15D48586" w14:textId="77777777" w:rsidTr="00050B86">
        <w:trPr>
          <w:trHeight w:val="2977"/>
        </w:trPr>
        <w:tc>
          <w:tcPr>
            <w:tcW w:w="1690" w:type="dxa"/>
            <w:tcBorders>
              <w:top w:val="single" w:sz="9" w:space="0" w:color="000000"/>
              <w:left w:val="single" w:sz="9" w:space="0" w:color="000000"/>
              <w:bottom w:val="single" w:sz="9" w:space="0" w:color="000000"/>
              <w:right w:val="single" w:sz="9" w:space="0" w:color="000000"/>
            </w:tcBorders>
            <w:shd w:val="clear" w:color="auto" w:fill="F9D7F2"/>
          </w:tcPr>
          <w:p w14:paraId="3D37B007" w14:textId="77777777" w:rsidR="004B3437" w:rsidRPr="00E26185" w:rsidRDefault="004B3437" w:rsidP="00050B86">
            <w:pPr>
              <w:spacing w:after="0" w:line="240" w:lineRule="auto"/>
              <w:ind w:left="108" w:right="21" w:firstLine="0"/>
              <w:rPr>
                <w:color w:val="auto"/>
              </w:rPr>
            </w:pPr>
          </w:p>
          <w:p w14:paraId="764E74E8" w14:textId="7F04B793" w:rsidR="00707E75" w:rsidRPr="00E26185" w:rsidRDefault="007F3B63" w:rsidP="00050B86">
            <w:pPr>
              <w:spacing w:after="0" w:line="240" w:lineRule="auto"/>
              <w:ind w:left="108" w:right="21" w:firstLine="0"/>
              <w:rPr>
                <w:color w:val="auto"/>
              </w:rPr>
            </w:pPr>
            <w:r w:rsidRPr="00E26185">
              <w:rPr>
                <w:color w:val="auto"/>
              </w:rPr>
              <w:t>“I am a keen</w:t>
            </w:r>
            <w:r w:rsidR="00707E75" w:rsidRPr="00E26185">
              <w:rPr>
                <w:color w:val="auto"/>
              </w:rPr>
              <w:t xml:space="preserve"> explorer”</w:t>
            </w:r>
          </w:p>
          <w:p w14:paraId="3AE7EB55" w14:textId="730390B0" w:rsidR="00707E75" w:rsidRPr="00E26185" w:rsidRDefault="00707E75" w:rsidP="00050B86">
            <w:pPr>
              <w:spacing w:after="0" w:line="259" w:lineRule="auto"/>
              <w:ind w:left="22" w:firstLine="0"/>
              <w:rPr>
                <w:color w:val="auto"/>
              </w:rPr>
            </w:pPr>
          </w:p>
          <w:p w14:paraId="0B8839F4" w14:textId="205A6D7B" w:rsidR="00707E75" w:rsidRPr="00E26185" w:rsidRDefault="00707E75" w:rsidP="00050B86">
            <w:pPr>
              <w:spacing w:after="0" w:line="259" w:lineRule="auto"/>
              <w:ind w:left="0" w:right="26" w:firstLine="0"/>
              <w:rPr>
                <w:color w:val="auto"/>
              </w:rPr>
            </w:pPr>
            <w:r w:rsidRPr="00E26185">
              <w:rPr>
                <w:b/>
                <w:i/>
                <w:color w:val="auto"/>
                <w:sz w:val="20"/>
              </w:rPr>
              <w:t>Two Year Old end point</w:t>
            </w:r>
          </w:p>
          <w:p w14:paraId="0423F79F" w14:textId="175D1096" w:rsidR="00707E75" w:rsidRPr="00E26185" w:rsidRDefault="00707E75" w:rsidP="00050B86">
            <w:pPr>
              <w:spacing w:after="0" w:line="259" w:lineRule="auto"/>
              <w:ind w:left="22" w:firstLine="0"/>
              <w:rPr>
                <w:color w:val="auto"/>
              </w:rPr>
            </w:pPr>
          </w:p>
          <w:p w14:paraId="2F2C6660" w14:textId="77777777" w:rsidR="00707E75" w:rsidRPr="00E26185" w:rsidRDefault="00860284" w:rsidP="00050B86">
            <w:pPr>
              <w:spacing w:after="0" w:line="259" w:lineRule="auto"/>
              <w:ind w:left="9" w:firstLine="0"/>
              <w:rPr>
                <w:b/>
                <w:color w:val="auto"/>
                <w:sz w:val="20"/>
              </w:rPr>
            </w:pPr>
            <w:r w:rsidRPr="00E26185">
              <w:rPr>
                <w:b/>
                <w:i/>
                <w:color w:val="auto"/>
                <w:sz w:val="20"/>
              </w:rPr>
              <w:t xml:space="preserve">Vocabulary: </w:t>
            </w:r>
            <w:r w:rsidR="00707E75" w:rsidRPr="00E26185">
              <w:rPr>
                <w:b/>
                <w:color w:val="auto"/>
                <w:sz w:val="20"/>
              </w:rPr>
              <w:t>listen, listening, ears, eyes, copy me,</w:t>
            </w:r>
          </w:p>
          <w:p w14:paraId="72DF4827" w14:textId="68520F93" w:rsidR="004B3437" w:rsidRPr="00E26185" w:rsidRDefault="004B3437" w:rsidP="00050B86">
            <w:pPr>
              <w:spacing w:after="0" w:line="259" w:lineRule="auto"/>
              <w:ind w:left="9" w:firstLine="0"/>
              <w:rPr>
                <w:b/>
                <w:color w:val="auto"/>
              </w:rPr>
            </w:pPr>
          </w:p>
        </w:tc>
        <w:tc>
          <w:tcPr>
            <w:tcW w:w="3569" w:type="dxa"/>
            <w:tcBorders>
              <w:top w:val="single" w:sz="9" w:space="0" w:color="000000"/>
              <w:left w:val="single" w:sz="9" w:space="0" w:color="000000"/>
              <w:bottom w:val="single" w:sz="9" w:space="0" w:color="000000"/>
              <w:right w:val="single" w:sz="9" w:space="0" w:color="000000"/>
            </w:tcBorders>
            <w:shd w:val="clear" w:color="auto" w:fill="F9D7F2"/>
          </w:tcPr>
          <w:p w14:paraId="7AE0059D" w14:textId="77777777" w:rsidR="00707E75" w:rsidRPr="00E26185" w:rsidRDefault="00707E75" w:rsidP="00050B86">
            <w:pPr>
              <w:numPr>
                <w:ilvl w:val="0"/>
                <w:numId w:val="1"/>
              </w:numPr>
              <w:spacing w:after="0" w:line="259" w:lineRule="auto"/>
              <w:ind w:hanging="567"/>
              <w:jc w:val="left"/>
              <w:rPr>
                <w:color w:val="auto"/>
              </w:rPr>
            </w:pPr>
            <w:r w:rsidRPr="00E26185">
              <w:rPr>
                <w:color w:val="auto"/>
                <w:sz w:val="20"/>
              </w:rPr>
              <w:t xml:space="preserve">I can listen to my key </w:t>
            </w:r>
          </w:p>
          <w:p w14:paraId="7F444534" w14:textId="77777777" w:rsidR="00707E75" w:rsidRPr="00E26185" w:rsidRDefault="00707E75" w:rsidP="00050B86">
            <w:pPr>
              <w:spacing w:after="24" w:line="239" w:lineRule="auto"/>
              <w:ind w:left="572" w:firstLine="0"/>
              <w:jc w:val="left"/>
              <w:rPr>
                <w:color w:val="auto"/>
              </w:rPr>
            </w:pPr>
            <w:r w:rsidRPr="00E26185">
              <w:rPr>
                <w:color w:val="auto"/>
                <w:sz w:val="20"/>
              </w:rPr>
              <w:t>person when I am interested</w:t>
            </w:r>
            <w:r w:rsidR="005F4D24" w:rsidRPr="00E26185">
              <w:rPr>
                <w:color w:val="auto"/>
                <w:sz w:val="20"/>
              </w:rPr>
              <w:t>.</w:t>
            </w:r>
            <w:r w:rsidRPr="00E26185">
              <w:rPr>
                <w:color w:val="auto"/>
                <w:sz w:val="20"/>
              </w:rPr>
              <w:t xml:space="preserve"> </w:t>
            </w:r>
          </w:p>
          <w:p w14:paraId="791FCEC1" w14:textId="77777777" w:rsidR="00707E75" w:rsidRPr="00E26185" w:rsidRDefault="00707E75" w:rsidP="00050B86">
            <w:pPr>
              <w:numPr>
                <w:ilvl w:val="0"/>
                <w:numId w:val="1"/>
              </w:numPr>
              <w:spacing w:after="18" w:line="242" w:lineRule="auto"/>
              <w:ind w:hanging="567"/>
              <w:jc w:val="left"/>
              <w:rPr>
                <w:color w:val="auto"/>
              </w:rPr>
            </w:pPr>
            <w:r w:rsidRPr="00E26185">
              <w:rPr>
                <w:color w:val="auto"/>
                <w:sz w:val="20"/>
              </w:rPr>
              <w:t>I have fleeting attention</w:t>
            </w:r>
            <w:r w:rsidR="005F4D24" w:rsidRPr="00E26185">
              <w:rPr>
                <w:color w:val="auto"/>
                <w:sz w:val="20"/>
              </w:rPr>
              <w:t>.</w:t>
            </w:r>
            <w:r w:rsidRPr="00E26185">
              <w:rPr>
                <w:color w:val="auto"/>
                <w:sz w:val="20"/>
              </w:rPr>
              <w:t xml:space="preserve"> </w:t>
            </w:r>
          </w:p>
          <w:p w14:paraId="544BAD7C" w14:textId="77777777" w:rsidR="00707E75" w:rsidRPr="00E26185" w:rsidRDefault="00707E75" w:rsidP="00050B86">
            <w:pPr>
              <w:numPr>
                <w:ilvl w:val="0"/>
                <w:numId w:val="1"/>
              </w:numPr>
              <w:spacing w:after="22" w:line="241" w:lineRule="auto"/>
              <w:ind w:hanging="567"/>
              <w:jc w:val="left"/>
              <w:rPr>
                <w:color w:val="auto"/>
              </w:rPr>
            </w:pPr>
            <w:r w:rsidRPr="00E26185">
              <w:rPr>
                <w:color w:val="auto"/>
                <w:sz w:val="20"/>
              </w:rPr>
              <w:t>I can listen to short stories and songs/ rhymes which are active and visual</w:t>
            </w:r>
            <w:r w:rsidR="00860284" w:rsidRPr="00E26185">
              <w:rPr>
                <w:color w:val="auto"/>
                <w:sz w:val="20"/>
              </w:rPr>
              <w:t>.</w:t>
            </w:r>
            <w:r w:rsidRPr="00E26185">
              <w:rPr>
                <w:color w:val="auto"/>
                <w:sz w:val="20"/>
              </w:rPr>
              <w:t xml:space="preserve">  </w:t>
            </w:r>
          </w:p>
          <w:p w14:paraId="0F5AC836" w14:textId="77777777" w:rsidR="00707E75" w:rsidRPr="00E26185" w:rsidRDefault="00707E75" w:rsidP="00050B86">
            <w:pPr>
              <w:numPr>
                <w:ilvl w:val="0"/>
                <w:numId w:val="1"/>
              </w:numPr>
              <w:spacing w:after="0" w:line="259" w:lineRule="auto"/>
              <w:ind w:hanging="567"/>
              <w:jc w:val="left"/>
              <w:rPr>
                <w:color w:val="auto"/>
              </w:rPr>
            </w:pPr>
            <w:r w:rsidRPr="00E26185">
              <w:rPr>
                <w:color w:val="auto"/>
                <w:sz w:val="20"/>
              </w:rPr>
              <w:t xml:space="preserve">I can wait for a short period when supported with a visual cue.  </w:t>
            </w:r>
          </w:p>
          <w:p w14:paraId="28BF8A53" w14:textId="77777777" w:rsidR="00050B86" w:rsidRPr="00E26185" w:rsidRDefault="00050B86" w:rsidP="00050B86">
            <w:pPr>
              <w:numPr>
                <w:ilvl w:val="0"/>
                <w:numId w:val="1"/>
              </w:numPr>
              <w:spacing w:after="0" w:line="242" w:lineRule="auto"/>
              <w:ind w:hanging="567"/>
              <w:jc w:val="left"/>
              <w:rPr>
                <w:color w:val="auto"/>
              </w:rPr>
            </w:pPr>
            <w:r w:rsidRPr="00E26185">
              <w:rPr>
                <w:color w:val="auto"/>
                <w:sz w:val="20"/>
              </w:rPr>
              <w:t xml:space="preserve">I can respond appropriately to a prompt, </w:t>
            </w:r>
          </w:p>
          <w:p w14:paraId="572A494C" w14:textId="77777777" w:rsidR="00050B86" w:rsidRPr="00E26185" w:rsidRDefault="00050B86" w:rsidP="00050B86">
            <w:pPr>
              <w:spacing w:after="3" w:line="259" w:lineRule="auto"/>
              <w:ind w:left="574" w:firstLine="0"/>
              <w:jc w:val="left"/>
              <w:rPr>
                <w:color w:val="auto"/>
              </w:rPr>
            </w:pPr>
            <w:r w:rsidRPr="00E26185">
              <w:rPr>
                <w:color w:val="auto"/>
                <w:sz w:val="20"/>
              </w:rPr>
              <w:t xml:space="preserve">e.g. ‘ready steady go’! </w:t>
            </w:r>
          </w:p>
          <w:p w14:paraId="0C4ADCD4" w14:textId="77777777" w:rsidR="00050B86" w:rsidRPr="00E26185" w:rsidRDefault="00050B86" w:rsidP="00050B86">
            <w:pPr>
              <w:numPr>
                <w:ilvl w:val="0"/>
                <w:numId w:val="1"/>
              </w:numPr>
              <w:spacing w:after="0" w:line="259" w:lineRule="auto"/>
              <w:ind w:hanging="567"/>
              <w:jc w:val="left"/>
              <w:rPr>
                <w:color w:val="auto"/>
              </w:rPr>
            </w:pPr>
            <w:r w:rsidRPr="00E26185">
              <w:rPr>
                <w:color w:val="auto"/>
                <w:sz w:val="20"/>
              </w:rPr>
              <w:t xml:space="preserve">I understand and can </w:t>
            </w:r>
          </w:p>
          <w:p w14:paraId="2F0659EE" w14:textId="77777777" w:rsidR="00050B86" w:rsidRPr="00E26185" w:rsidRDefault="00050B86" w:rsidP="00050B86">
            <w:pPr>
              <w:spacing w:after="22" w:line="240" w:lineRule="auto"/>
              <w:ind w:left="574" w:firstLine="0"/>
              <w:jc w:val="left"/>
              <w:rPr>
                <w:color w:val="auto"/>
              </w:rPr>
            </w:pPr>
            <w:r w:rsidRPr="00E26185">
              <w:rPr>
                <w:color w:val="auto"/>
                <w:sz w:val="20"/>
              </w:rPr>
              <w:t xml:space="preserve">follow a simple story with pictures or visual prompts.  </w:t>
            </w:r>
          </w:p>
          <w:p w14:paraId="764B531F" w14:textId="21B4B9AF" w:rsidR="00050B86" w:rsidRPr="00E26185" w:rsidRDefault="00050B86" w:rsidP="00050B86">
            <w:pPr>
              <w:numPr>
                <w:ilvl w:val="0"/>
                <w:numId w:val="1"/>
              </w:numPr>
              <w:spacing w:after="0" w:line="259" w:lineRule="auto"/>
              <w:ind w:hanging="567"/>
              <w:jc w:val="left"/>
              <w:rPr>
                <w:color w:val="auto"/>
              </w:rPr>
            </w:pPr>
            <w:r w:rsidRPr="00E26185">
              <w:rPr>
                <w:color w:val="auto"/>
                <w:sz w:val="20"/>
              </w:rPr>
              <w:t xml:space="preserve">I can follow a simple instruction.  </w:t>
            </w:r>
          </w:p>
        </w:tc>
        <w:tc>
          <w:tcPr>
            <w:tcW w:w="5353" w:type="dxa"/>
            <w:gridSpan w:val="2"/>
            <w:tcBorders>
              <w:top w:val="single" w:sz="9" w:space="0" w:color="000000"/>
              <w:left w:val="single" w:sz="9" w:space="0" w:color="000000"/>
              <w:bottom w:val="single" w:sz="9" w:space="0" w:color="000000"/>
              <w:right w:val="single" w:sz="9" w:space="0" w:color="000000"/>
            </w:tcBorders>
            <w:shd w:val="clear" w:color="auto" w:fill="F9D7F2"/>
          </w:tcPr>
          <w:p w14:paraId="42C0CDBD" w14:textId="77777777" w:rsidR="00707E75" w:rsidRPr="00E26185" w:rsidRDefault="00707E75" w:rsidP="00050B86">
            <w:pPr>
              <w:numPr>
                <w:ilvl w:val="0"/>
                <w:numId w:val="2"/>
              </w:numPr>
              <w:spacing w:after="18" w:line="242" w:lineRule="auto"/>
              <w:ind w:hanging="567"/>
              <w:jc w:val="left"/>
              <w:rPr>
                <w:color w:val="auto"/>
              </w:rPr>
            </w:pPr>
            <w:r w:rsidRPr="00E26185">
              <w:rPr>
                <w:color w:val="auto"/>
                <w:sz w:val="20"/>
              </w:rPr>
              <w:t xml:space="preserve">Smaller groups encourage children to listen to the key person and sometimes, other children.  </w:t>
            </w:r>
          </w:p>
          <w:p w14:paraId="79A1A0B3" w14:textId="77777777" w:rsidR="00707E75" w:rsidRPr="00E26185" w:rsidRDefault="00707E75" w:rsidP="00050B86">
            <w:pPr>
              <w:numPr>
                <w:ilvl w:val="0"/>
                <w:numId w:val="2"/>
              </w:numPr>
              <w:spacing w:after="20" w:line="242" w:lineRule="auto"/>
              <w:ind w:hanging="567"/>
              <w:jc w:val="left"/>
              <w:rPr>
                <w:color w:val="auto"/>
              </w:rPr>
            </w:pPr>
            <w:r w:rsidRPr="00E26185">
              <w:rPr>
                <w:color w:val="auto"/>
                <w:sz w:val="20"/>
              </w:rPr>
              <w:t>Group times are highly interactive and multi-sensory to maintain attention</w:t>
            </w:r>
            <w:r w:rsidR="00435FF7" w:rsidRPr="00E26185">
              <w:rPr>
                <w:color w:val="auto"/>
                <w:sz w:val="20"/>
              </w:rPr>
              <w:t>.</w:t>
            </w:r>
            <w:r w:rsidRPr="00E26185">
              <w:rPr>
                <w:color w:val="auto"/>
                <w:sz w:val="20"/>
              </w:rPr>
              <w:t xml:space="preserve">  </w:t>
            </w:r>
          </w:p>
          <w:p w14:paraId="476E3902" w14:textId="77777777" w:rsidR="00707E75" w:rsidRPr="00E26185" w:rsidRDefault="00707E75" w:rsidP="00050B86">
            <w:pPr>
              <w:numPr>
                <w:ilvl w:val="0"/>
                <w:numId w:val="2"/>
              </w:numPr>
              <w:spacing w:after="0" w:line="259" w:lineRule="auto"/>
              <w:ind w:hanging="567"/>
              <w:jc w:val="left"/>
              <w:rPr>
                <w:color w:val="auto"/>
              </w:rPr>
            </w:pPr>
            <w:r w:rsidRPr="00E26185">
              <w:rPr>
                <w:color w:val="auto"/>
                <w:sz w:val="20"/>
              </w:rPr>
              <w:t>Visuals and the use of sign is used to support and extend listening and attention expectations</w:t>
            </w:r>
            <w:r w:rsidR="00860284" w:rsidRPr="00E26185">
              <w:rPr>
                <w:color w:val="auto"/>
                <w:sz w:val="20"/>
              </w:rPr>
              <w:t>.</w:t>
            </w:r>
            <w:r w:rsidRPr="00E26185">
              <w:rPr>
                <w:color w:val="auto"/>
                <w:sz w:val="20"/>
              </w:rPr>
              <w:t xml:space="preserve"> </w:t>
            </w:r>
          </w:p>
          <w:p w14:paraId="6A8DD246" w14:textId="77777777" w:rsidR="00050B86" w:rsidRPr="00E26185" w:rsidRDefault="00050B86" w:rsidP="00050B86">
            <w:pPr>
              <w:numPr>
                <w:ilvl w:val="0"/>
                <w:numId w:val="2"/>
              </w:numPr>
              <w:spacing w:after="18" w:line="242" w:lineRule="auto"/>
              <w:ind w:hanging="567"/>
              <w:jc w:val="left"/>
              <w:rPr>
                <w:color w:val="auto"/>
              </w:rPr>
            </w:pPr>
            <w:r w:rsidRPr="00E26185">
              <w:rPr>
                <w:color w:val="auto"/>
                <w:sz w:val="20"/>
              </w:rPr>
              <w:t xml:space="preserve">A range of physical or visual prompts may be used by adults  </w:t>
            </w:r>
          </w:p>
          <w:p w14:paraId="5DC8AB62" w14:textId="77777777" w:rsidR="00050B86" w:rsidRPr="00E26185" w:rsidRDefault="00050B86" w:rsidP="00050B86">
            <w:pPr>
              <w:numPr>
                <w:ilvl w:val="0"/>
                <w:numId w:val="2"/>
              </w:numPr>
              <w:spacing w:after="20" w:line="242" w:lineRule="auto"/>
              <w:ind w:hanging="567"/>
              <w:jc w:val="left"/>
              <w:rPr>
                <w:color w:val="auto"/>
              </w:rPr>
            </w:pPr>
            <w:r w:rsidRPr="00E26185">
              <w:rPr>
                <w:color w:val="auto"/>
                <w:sz w:val="20"/>
              </w:rPr>
              <w:t xml:space="preserve">A wide range of communication tools and strategies are used effectively, e.g. visuals, timetables.   </w:t>
            </w:r>
          </w:p>
          <w:p w14:paraId="489EF973" w14:textId="6B842437" w:rsidR="00050B86" w:rsidRPr="00E26185" w:rsidRDefault="00050B86" w:rsidP="00050B86">
            <w:pPr>
              <w:spacing w:after="0" w:line="259" w:lineRule="auto"/>
              <w:ind w:left="6" w:firstLine="0"/>
              <w:jc w:val="left"/>
              <w:rPr>
                <w:color w:val="auto"/>
              </w:rPr>
            </w:pPr>
          </w:p>
        </w:tc>
      </w:tr>
      <w:tr w:rsidR="00E26185" w:rsidRPr="00E26185" w14:paraId="19DB63A5" w14:textId="77777777" w:rsidTr="00050B86">
        <w:trPr>
          <w:trHeight w:val="2721"/>
        </w:trPr>
        <w:tc>
          <w:tcPr>
            <w:tcW w:w="1690" w:type="dxa"/>
            <w:tcBorders>
              <w:top w:val="single" w:sz="9" w:space="0" w:color="000000"/>
              <w:left w:val="single" w:sz="9" w:space="0" w:color="000000"/>
              <w:bottom w:val="single" w:sz="9" w:space="0" w:color="000000"/>
              <w:right w:val="single" w:sz="9" w:space="0" w:color="000000"/>
            </w:tcBorders>
            <w:shd w:val="clear" w:color="auto" w:fill="96DFEE"/>
          </w:tcPr>
          <w:p w14:paraId="58EDD0BA" w14:textId="77777777" w:rsidR="005C54A0" w:rsidRPr="00E26185" w:rsidRDefault="005C54A0" w:rsidP="00050B86">
            <w:pPr>
              <w:spacing w:after="41" w:line="240" w:lineRule="auto"/>
              <w:ind w:left="33" w:firstLine="0"/>
              <w:rPr>
                <w:color w:val="auto"/>
              </w:rPr>
            </w:pPr>
          </w:p>
          <w:p w14:paraId="151329DE" w14:textId="366D5207" w:rsidR="00707E75" w:rsidRPr="00E26185" w:rsidRDefault="007F3B63" w:rsidP="00050B86">
            <w:pPr>
              <w:spacing w:after="41" w:line="240" w:lineRule="auto"/>
              <w:ind w:left="33" w:firstLine="0"/>
              <w:rPr>
                <w:color w:val="auto"/>
              </w:rPr>
            </w:pPr>
            <w:r w:rsidRPr="00E26185">
              <w:rPr>
                <w:color w:val="auto"/>
              </w:rPr>
              <w:t xml:space="preserve">“I am active and </w:t>
            </w:r>
            <w:r w:rsidR="00707E75" w:rsidRPr="00E26185">
              <w:rPr>
                <w:color w:val="auto"/>
              </w:rPr>
              <w:t>curious</w:t>
            </w:r>
            <w:r w:rsidRPr="00E26185">
              <w:rPr>
                <w:color w:val="auto"/>
              </w:rPr>
              <w:t>”</w:t>
            </w:r>
          </w:p>
          <w:p w14:paraId="1B39E85E" w14:textId="1AF0A3F2" w:rsidR="00707E75" w:rsidRPr="00E26185" w:rsidRDefault="00707E75" w:rsidP="00050B86">
            <w:pPr>
              <w:spacing w:after="0" w:line="259" w:lineRule="auto"/>
              <w:ind w:left="40" w:firstLine="0"/>
              <w:rPr>
                <w:color w:val="auto"/>
              </w:rPr>
            </w:pPr>
          </w:p>
          <w:p w14:paraId="43268BA4" w14:textId="373FD510" w:rsidR="00707E75" w:rsidRPr="00E26185" w:rsidRDefault="00707E75" w:rsidP="00050B86">
            <w:pPr>
              <w:spacing w:after="0" w:line="259" w:lineRule="auto"/>
              <w:ind w:left="0" w:right="21" w:firstLine="0"/>
              <w:rPr>
                <w:b/>
                <w:i/>
                <w:color w:val="auto"/>
                <w:sz w:val="20"/>
                <w:szCs w:val="20"/>
              </w:rPr>
            </w:pPr>
            <w:r w:rsidRPr="00E26185">
              <w:rPr>
                <w:b/>
                <w:i/>
                <w:color w:val="auto"/>
                <w:sz w:val="20"/>
                <w:szCs w:val="20"/>
              </w:rPr>
              <w:t xml:space="preserve">Rising </w:t>
            </w:r>
            <w:r w:rsidR="005C54A0" w:rsidRPr="00E26185">
              <w:rPr>
                <w:b/>
                <w:i/>
                <w:color w:val="auto"/>
                <w:sz w:val="20"/>
                <w:szCs w:val="20"/>
              </w:rPr>
              <w:t>T</w:t>
            </w:r>
            <w:r w:rsidRPr="00E26185">
              <w:rPr>
                <w:b/>
                <w:i/>
                <w:color w:val="auto"/>
                <w:sz w:val="20"/>
                <w:szCs w:val="20"/>
              </w:rPr>
              <w:t>hree end point</w:t>
            </w:r>
          </w:p>
          <w:p w14:paraId="26DDA6F3" w14:textId="77777777" w:rsidR="005C54A0" w:rsidRPr="00E26185" w:rsidRDefault="005C54A0" w:rsidP="00050B86">
            <w:pPr>
              <w:spacing w:after="0" w:line="259" w:lineRule="auto"/>
              <w:ind w:left="0" w:right="21" w:firstLine="0"/>
              <w:rPr>
                <w:color w:val="auto"/>
                <w:sz w:val="20"/>
                <w:szCs w:val="20"/>
              </w:rPr>
            </w:pPr>
          </w:p>
          <w:p w14:paraId="38C7E72C" w14:textId="16C01575" w:rsidR="00707E75" w:rsidRPr="00E26185" w:rsidRDefault="00707E75" w:rsidP="00050B86">
            <w:pPr>
              <w:spacing w:after="0" w:line="259" w:lineRule="auto"/>
              <w:ind w:left="9" w:firstLine="0"/>
              <w:rPr>
                <w:b/>
                <w:color w:val="auto"/>
              </w:rPr>
            </w:pPr>
            <w:r w:rsidRPr="00E26185">
              <w:rPr>
                <w:b/>
                <w:i/>
                <w:color w:val="auto"/>
                <w:sz w:val="20"/>
              </w:rPr>
              <w:t xml:space="preserve">Vocabulary: </w:t>
            </w:r>
            <w:r w:rsidR="00AE0365" w:rsidRPr="00E26185">
              <w:rPr>
                <w:b/>
                <w:color w:val="auto"/>
                <w:sz w:val="20"/>
              </w:rPr>
              <w:t>turn taking,</w:t>
            </w:r>
          </w:p>
        </w:tc>
        <w:tc>
          <w:tcPr>
            <w:tcW w:w="3569" w:type="dxa"/>
            <w:tcBorders>
              <w:top w:val="single" w:sz="9" w:space="0" w:color="000000"/>
              <w:left w:val="single" w:sz="9" w:space="0" w:color="000000"/>
              <w:bottom w:val="single" w:sz="5" w:space="0" w:color="000000"/>
              <w:right w:val="single" w:sz="9" w:space="0" w:color="000000"/>
            </w:tcBorders>
            <w:shd w:val="clear" w:color="auto" w:fill="96DFEE"/>
          </w:tcPr>
          <w:p w14:paraId="67FC5F98" w14:textId="46B89171" w:rsidR="00707E75" w:rsidRPr="00E26185" w:rsidRDefault="00707E75" w:rsidP="00050B86">
            <w:pPr>
              <w:pStyle w:val="ListParagraph"/>
              <w:numPr>
                <w:ilvl w:val="0"/>
                <w:numId w:val="30"/>
              </w:numPr>
              <w:jc w:val="left"/>
              <w:rPr>
                <w:color w:val="auto"/>
                <w:sz w:val="20"/>
                <w:szCs w:val="20"/>
              </w:rPr>
            </w:pPr>
            <w:r w:rsidRPr="00E26185">
              <w:rPr>
                <w:color w:val="auto"/>
                <w:sz w:val="20"/>
                <w:szCs w:val="20"/>
              </w:rPr>
              <w:t>I can listen one to one or in a small group when the conversation interests me.</w:t>
            </w:r>
          </w:p>
          <w:p w14:paraId="3941D729" w14:textId="77777777" w:rsidR="00050B86" w:rsidRPr="00E26185" w:rsidRDefault="00E07BB5" w:rsidP="00050B86">
            <w:pPr>
              <w:pStyle w:val="ListParagraph"/>
              <w:numPr>
                <w:ilvl w:val="0"/>
                <w:numId w:val="30"/>
              </w:numPr>
              <w:jc w:val="left"/>
              <w:rPr>
                <w:color w:val="auto"/>
              </w:rPr>
            </w:pPr>
            <w:r w:rsidRPr="00E26185">
              <w:rPr>
                <w:color w:val="auto"/>
                <w:sz w:val="20"/>
                <w:szCs w:val="20"/>
              </w:rPr>
              <w:t>I can listen to familiar stories with increasing attention and recall, joining in with repeated refrains and anticipate key events.</w:t>
            </w:r>
          </w:p>
          <w:p w14:paraId="4B3DC8B9" w14:textId="77777777" w:rsidR="00050B86" w:rsidRPr="00E26185" w:rsidRDefault="00050B86" w:rsidP="00050B86">
            <w:pPr>
              <w:pStyle w:val="ListParagraph"/>
              <w:numPr>
                <w:ilvl w:val="0"/>
                <w:numId w:val="30"/>
              </w:numPr>
              <w:jc w:val="left"/>
              <w:rPr>
                <w:color w:val="auto"/>
              </w:rPr>
            </w:pPr>
            <w:r w:rsidRPr="00E26185">
              <w:rPr>
                <w:color w:val="auto"/>
                <w:sz w:val="20"/>
              </w:rPr>
              <w:t xml:space="preserve">I can follow a two-part instruction. </w:t>
            </w:r>
          </w:p>
          <w:p w14:paraId="363FF384" w14:textId="77777777" w:rsidR="00050B86" w:rsidRPr="00E26185" w:rsidRDefault="00050B86" w:rsidP="00050B86">
            <w:pPr>
              <w:pStyle w:val="ListParagraph"/>
              <w:numPr>
                <w:ilvl w:val="0"/>
                <w:numId w:val="30"/>
              </w:numPr>
              <w:jc w:val="left"/>
              <w:rPr>
                <w:color w:val="auto"/>
              </w:rPr>
            </w:pPr>
            <w:r w:rsidRPr="00E26185">
              <w:rPr>
                <w:color w:val="auto"/>
                <w:sz w:val="20"/>
              </w:rPr>
              <w:t xml:space="preserve">I understand simple concepts such as ‘hot’, ‘cold’, ‘soft.’  </w:t>
            </w:r>
          </w:p>
          <w:p w14:paraId="417C9F3C" w14:textId="77777777" w:rsidR="00050B86" w:rsidRPr="00E26185" w:rsidRDefault="00050B86" w:rsidP="00050B86">
            <w:pPr>
              <w:pStyle w:val="ListParagraph"/>
              <w:numPr>
                <w:ilvl w:val="0"/>
                <w:numId w:val="30"/>
              </w:numPr>
              <w:jc w:val="left"/>
              <w:rPr>
                <w:color w:val="auto"/>
              </w:rPr>
            </w:pPr>
            <w:r w:rsidRPr="00E26185">
              <w:rPr>
                <w:color w:val="auto"/>
                <w:sz w:val="20"/>
              </w:rPr>
              <w:t xml:space="preserve">I can talk about what has happened in a story. </w:t>
            </w:r>
          </w:p>
          <w:p w14:paraId="57EC378A" w14:textId="2A776579" w:rsidR="00050B86" w:rsidRPr="00E26185" w:rsidRDefault="00050B86" w:rsidP="00050B86">
            <w:pPr>
              <w:pStyle w:val="ListParagraph"/>
              <w:numPr>
                <w:ilvl w:val="0"/>
                <w:numId w:val="30"/>
              </w:numPr>
              <w:jc w:val="left"/>
              <w:rPr>
                <w:color w:val="auto"/>
              </w:rPr>
            </w:pPr>
            <w:r w:rsidRPr="00E26185">
              <w:rPr>
                <w:color w:val="auto"/>
                <w:sz w:val="20"/>
                <w:szCs w:val="20"/>
              </w:rPr>
              <w:t xml:space="preserve">I am showing an understanding of prepositional language. </w:t>
            </w:r>
          </w:p>
        </w:tc>
        <w:tc>
          <w:tcPr>
            <w:tcW w:w="5353" w:type="dxa"/>
            <w:gridSpan w:val="2"/>
            <w:tcBorders>
              <w:top w:val="single" w:sz="9" w:space="0" w:color="000000"/>
              <w:left w:val="single" w:sz="9" w:space="0" w:color="000000"/>
              <w:bottom w:val="single" w:sz="5" w:space="0" w:color="000000"/>
              <w:right w:val="single" w:sz="9" w:space="0" w:color="000000"/>
            </w:tcBorders>
            <w:shd w:val="clear" w:color="auto" w:fill="96DFEE"/>
          </w:tcPr>
          <w:p w14:paraId="1C1B8380" w14:textId="77777777" w:rsidR="00707E75" w:rsidRPr="00E26185" w:rsidRDefault="00707E75" w:rsidP="00050B86">
            <w:pPr>
              <w:numPr>
                <w:ilvl w:val="0"/>
                <w:numId w:val="3"/>
              </w:numPr>
              <w:spacing w:after="26" w:line="242" w:lineRule="auto"/>
              <w:ind w:hanging="567"/>
              <w:jc w:val="left"/>
              <w:rPr>
                <w:color w:val="auto"/>
              </w:rPr>
            </w:pPr>
            <w:r w:rsidRPr="00E26185">
              <w:rPr>
                <w:color w:val="auto"/>
                <w:sz w:val="20"/>
              </w:rPr>
              <w:t xml:space="preserve">How to be a good listener is explicitly taught in all group sessions.   </w:t>
            </w:r>
            <w:r w:rsidRPr="00E26185">
              <w:rPr>
                <w:rFonts w:ascii="Segoe UI Symbol" w:eastAsia="Segoe UI Symbol" w:hAnsi="Segoe UI Symbol" w:cs="Segoe UI Symbol"/>
                <w:color w:val="auto"/>
                <w:sz w:val="20"/>
              </w:rPr>
              <w:tab/>
            </w:r>
            <w:r w:rsidRPr="00E26185">
              <w:rPr>
                <w:color w:val="auto"/>
                <w:sz w:val="20"/>
              </w:rPr>
              <w:t xml:space="preserve"> </w:t>
            </w:r>
          </w:p>
          <w:p w14:paraId="66907B39" w14:textId="77777777" w:rsidR="00707E75" w:rsidRPr="00E26185" w:rsidRDefault="00707E75" w:rsidP="00050B86">
            <w:pPr>
              <w:numPr>
                <w:ilvl w:val="0"/>
                <w:numId w:val="3"/>
              </w:numPr>
              <w:spacing w:after="18" w:line="242" w:lineRule="auto"/>
              <w:ind w:hanging="567"/>
              <w:jc w:val="left"/>
              <w:rPr>
                <w:color w:val="auto"/>
              </w:rPr>
            </w:pPr>
            <w:r w:rsidRPr="00E26185">
              <w:rPr>
                <w:color w:val="auto"/>
                <w:sz w:val="20"/>
              </w:rPr>
              <w:t>Visual timetable is used alongside be</w:t>
            </w:r>
            <w:r w:rsidR="00435FF7" w:rsidRPr="00E26185">
              <w:rPr>
                <w:color w:val="auto"/>
                <w:sz w:val="20"/>
              </w:rPr>
              <w:t>haviour expectation visual aids.</w:t>
            </w:r>
            <w:r w:rsidRPr="00E26185">
              <w:rPr>
                <w:color w:val="auto"/>
                <w:sz w:val="20"/>
              </w:rPr>
              <w:t xml:space="preserve"> </w:t>
            </w:r>
          </w:p>
          <w:p w14:paraId="4FD41C9D" w14:textId="77777777" w:rsidR="00AE0365" w:rsidRPr="00E26185" w:rsidRDefault="00707E75" w:rsidP="00050B86">
            <w:pPr>
              <w:numPr>
                <w:ilvl w:val="0"/>
                <w:numId w:val="3"/>
              </w:numPr>
              <w:spacing w:after="0" w:line="259" w:lineRule="auto"/>
              <w:ind w:hanging="567"/>
              <w:jc w:val="left"/>
              <w:rPr>
                <w:color w:val="auto"/>
              </w:rPr>
            </w:pPr>
            <w:r w:rsidRPr="00E26185">
              <w:rPr>
                <w:color w:val="auto"/>
                <w:sz w:val="20"/>
              </w:rPr>
              <w:t>Adults model being a good listener throughout the nursery session</w:t>
            </w:r>
            <w:r w:rsidR="00435FF7" w:rsidRPr="00E26185">
              <w:rPr>
                <w:color w:val="auto"/>
                <w:sz w:val="20"/>
              </w:rPr>
              <w:t>.</w:t>
            </w:r>
          </w:p>
          <w:p w14:paraId="175A83E3" w14:textId="77777777" w:rsidR="00707E75" w:rsidRPr="00E26185" w:rsidRDefault="00AE0365" w:rsidP="00050B86">
            <w:pPr>
              <w:numPr>
                <w:ilvl w:val="0"/>
                <w:numId w:val="3"/>
              </w:numPr>
              <w:spacing w:after="0" w:line="259" w:lineRule="auto"/>
              <w:ind w:hanging="567"/>
              <w:jc w:val="left"/>
              <w:rPr>
                <w:color w:val="auto"/>
              </w:rPr>
            </w:pPr>
            <w:r w:rsidRPr="00E26185">
              <w:rPr>
                <w:color w:val="auto"/>
                <w:sz w:val="20"/>
              </w:rPr>
              <w:t>Listening games and walks</w:t>
            </w:r>
            <w:r w:rsidR="00435FF7" w:rsidRPr="00E26185">
              <w:rPr>
                <w:color w:val="auto"/>
                <w:sz w:val="20"/>
              </w:rPr>
              <w:t xml:space="preserve"> are</w:t>
            </w:r>
            <w:r w:rsidR="005F4D24" w:rsidRPr="00E26185">
              <w:rPr>
                <w:color w:val="auto"/>
                <w:sz w:val="20"/>
              </w:rPr>
              <w:t xml:space="preserve"> used to develop listening skills.</w:t>
            </w:r>
            <w:r w:rsidR="00435FF7" w:rsidRPr="00E26185">
              <w:rPr>
                <w:color w:val="auto"/>
                <w:sz w:val="20"/>
              </w:rPr>
              <w:t xml:space="preserve"> </w:t>
            </w:r>
          </w:p>
          <w:p w14:paraId="06824E92" w14:textId="77777777" w:rsidR="00435FF7" w:rsidRPr="00E26185" w:rsidRDefault="005F4D24" w:rsidP="00050B86">
            <w:pPr>
              <w:numPr>
                <w:ilvl w:val="0"/>
                <w:numId w:val="3"/>
              </w:numPr>
              <w:spacing w:after="0" w:line="259" w:lineRule="auto"/>
              <w:ind w:hanging="567"/>
              <w:jc w:val="left"/>
              <w:rPr>
                <w:color w:val="auto"/>
              </w:rPr>
            </w:pPr>
            <w:r w:rsidRPr="00E26185">
              <w:rPr>
                <w:color w:val="auto"/>
                <w:sz w:val="20"/>
              </w:rPr>
              <w:t xml:space="preserve">Carefully planned story times ensure high quality experiences. </w:t>
            </w:r>
          </w:p>
          <w:p w14:paraId="5F4D4B55" w14:textId="77777777" w:rsidR="005F4D24" w:rsidRPr="00E26185" w:rsidRDefault="00334EF3" w:rsidP="00050B86">
            <w:pPr>
              <w:numPr>
                <w:ilvl w:val="0"/>
                <w:numId w:val="3"/>
              </w:numPr>
              <w:spacing w:after="0" w:line="259" w:lineRule="auto"/>
              <w:ind w:hanging="567"/>
              <w:jc w:val="left"/>
              <w:rPr>
                <w:color w:val="auto"/>
              </w:rPr>
            </w:pPr>
            <w:r w:rsidRPr="00E26185">
              <w:rPr>
                <w:color w:val="auto"/>
                <w:sz w:val="20"/>
              </w:rPr>
              <w:t>Music</w:t>
            </w:r>
            <w:r w:rsidR="005F4D24" w:rsidRPr="00E26185">
              <w:rPr>
                <w:color w:val="auto"/>
                <w:sz w:val="20"/>
              </w:rPr>
              <w:t xml:space="preserve"> sessions</w:t>
            </w:r>
            <w:r w:rsidRPr="00E26185">
              <w:rPr>
                <w:color w:val="auto"/>
                <w:sz w:val="20"/>
              </w:rPr>
              <w:t xml:space="preserve"> are</w:t>
            </w:r>
            <w:r w:rsidR="005F4D24" w:rsidRPr="00E26185">
              <w:rPr>
                <w:color w:val="auto"/>
                <w:sz w:val="20"/>
              </w:rPr>
              <w:t xml:space="preserve"> delivered by a specialist teacher. </w:t>
            </w:r>
          </w:p>
          <w:p w14:paraId="334FD8CB" w14:textId="77777777" w:rsidR="00050B86" w:rsidRPr="00E26185" w:rsidRDefault="00050B86" w:rsidP="00050B86">
            <w:pPr>
              <w:numPr>
                <w:ilvl w:val="0"/>
                <w:numId w:val="3"/>
              </w:numPr>
              <w:spacing w:after="18" w:line="242" w:lineRule="auto"/>
              <w:ind w:hanging="567"/>
              <w:jc w:val="left"/>
              <w:rPr>
                <w:color w:val="auto"/>
              </w:rPr>
            </w:pPr>
            <w:r w:rsidRPr="00E26185">
              <w:rPr>
                <w:color w:val="auto"/>
                <w:sz w:val="20"/>
              </w:rPr>
              <w:t xml:space="preserve">Wellcomm activity sessions are used to target children effectively. </w:t>
            </w:r>
          </w:p>
          <w:p w14:paraId="193CA037" w14:textId="77777777" w:rsidR="00050B86" w:rsidRPr="00E26185" w:rsidRDefault="00050B86" w:rsidP="00050B86">
            <w:pPr>
              <w:numPr>
                <w:ilvl w:val="0"/>
                <w:numId w:val="3"/>
              </w:numPr>
              <w:spacing w:after="18" w:line="242" w:lineRule="auto"/>
              <w:ind w:hanging="567"/>
              <w:jc w:val="left"/>
              <w:rPr>
                <w:color w:val="auto"/>
              </w:rPr>
            </w:pPr>
            <w:r w:rsidRPr="00E26185">
              <w:rPr>
                <w:color w:val="auto"/>
                <w:sz w:val="20"/>
              </w:rPr>
              <w:t xml:space="preserve">‘In The Moment Planning’ supports high quality interactions allowing practitioners to model language and respect and value the unique voice of the child. </w:t>
            </w:r>
          </w:p>
          <w:p w14:paraId="500CE5DE" w14:textId="70528D74" w:rsidR="00050B86" w:rsidRPr="00E26185" w:rsidRDefault="00050B86" w:rsidP="00050B86">
            <w:pPr>
              <w:numPr>
                <w:ilvl w:val="0"/>
                <w:numId w:val="3"/>
              </w:numPr>
              <w:spacing w:after="0" w:line="242" w:lineRule="auto"/>
              <w:ind w:hanging="567"/>
              <w:jc w:val="left"/>
              <w:rPr>
                <w:color w:val="auto"/>
              </w:rPr>
            </w:pPr>
            <w:r w:rsidRPr="00E26185">
              <w:rPr>
                <w:color w:val="auto"/>
                <w:sz w:val="20"/>
              </w:rPr>
              <w:t>The environment is a treasure chest of authentic, real and multi-sensory resources which makes communication irresistible.</w:t>
            </w:r>
          </w:p>
        </w:tc>
      </w:tr>
      <w:tr w:rsidR="00E26185" w:rsidRPr="00E26185" w14:paraId="5FCEED42" w14:textId="77777777" w:rsidTr="00050B86">
        <w:trPr>
          <w:trHeight w:val="1912"/>
        </w:trPr>
        <w:tc>
          <w:tcPr>
            <w:tcW w:w="1690" w:type="dxa"/>
            <w:tcBorders>
              <w:top w:val="single" w:sz="9" w:space="0" w:color="000000"/>
              <w:left w:val="single" w:sz="9" w:space="0" w:color="000000"/>
              <w:bottom w:val="single" w:sz="9" w:space="0" w:color="000000"/>
              <w:right w:val="single" w:sz="5" w:space="0" w:color="000000"/>
            </w:tcBorders>
            <w:shd w:val="clear" w:color="auto" w:fill="FFE599" w:themeFill="accent4" w:themeFillTint="66"/>
          </w:tcPr>
          <w:p w14:paraId="10B327E6" w14:textId="77777777" w:rsidR="005C54A0" w:rsidRPr="00E26185" w:rsidRDefault="005C54A0" w:rsidP="00050B86">
            <w:pPr>
              <w:spacing w:after="41" w:line="240" w:lineRule="auto"/>
              <w:ind w:left="0" w:firstLine="0"/>
              <w:rPr>
                <w:color w:val="auto"/>
              </w:rPr>
            </w:pPr>
          </w:p>
          <w:p w14:paraId="108A7D4C" w14:textId="2256A1B9" w:rsidR="00707E75" w:rsidRPr="00E26185" w:rsidRDefault="007F3B63" w:rsidP="00050B86">
            <w:pPr>
              <w:spacing w:after="41" w:line="240" w:lineRule="auto"/>
              <w:ind w:left="0" w:firstLine="0"/>
              <w:rPr>
                <w:color w:val="auto"/>
              </w:rPr>
            </w:pPr>
            <w:r w:rsidRPr="00E26185">
              <w:rPr>
                <w:color w:val="auto"/>
              </w:rPr>
              <w:t xml:space="preserve">“I am capable and </w:t>
            </w:r>
            <w:r w:rsidR="00707E75" w:rsidRPr="00E26185">
              <w:rPr>
                <w:color w:val="auto"/>
              </w:rPr>
              <w:t>confident”</w:t>
            </w:r>
          </w:p>
          <w:p w14:paraId="2BF5839C" w14:textId="7086FC6A" w:rsidR="00707E75" w:rsidRPr="00E26185" w:rsidRDefault="00707E75" w:rsidP="00050B86">
            <w:pPr>
              <w:spacing w:after="0" w:line="259" w:lineRule="auto"/>
              <w:ind w:left="45" w:firstLine="0"/>
              <w:rPr>
                <w:color w:val="auto"/>
              </w:rPr>
            </w:pPr>
          </w:p>
          <w:p w14:paraId="04C6B797" w14:textId="058E4FEB" w:rsidR="00707E75" w:rsidRPr="00E26185" w:rsidRDefault="00707E75" w:rsidP="00050B86">
            <w:pPr>
              <w:spacing w:after="0" w:line="259" w:lineRule="auto"/>
              <w:ind w:left="0" w:right="18" w:firstLine="0"/>
              <w:rPr>
                <w:color w:val="auto"/>
                <w:sz w:val="20"/>
                <w:szCs w:val="20"/>
              </w:rPr>
            </w:pPr>
            <w:r w:rsidRPr="00E26185">
              <w:rPr>
                <w:b/>
                <w:i/>
                <w:color w:val="auto"/>
                <w:sz w:val="20"/>
                <w:szCs w:val="20"/>
              </w:rPr>
              <w:t>Pre-School end point</w:t>
            </w:r>
          </w:p>
          <w:p w14:paraId="1F924501" w14:textId="77917587" w:rsidR="00707E75" w:rsidRPr="00E26185" w:rsidRDefault="00707E75" w:rsidP="00050B86">
            <w:pPr>
              <w:spacing w:after="0" w:line="259" w:lineRule="auto"/>
              <w:ind w:left="0" w:firstLine="0"/>
              <w:rPr>
                <w:color w:val="auto"/>
              </w:rPr>
            </w:pPr>
          </w:p>
          <w:p w14:paraId="496DF9F9" w14:textId="77777777" w:rsidR="00707E75" w:rsidRPr="00E26185" w:rsidRDefault="00707E75" w:rsidP="00050B86">
            <w:pPr>
              <w:spacing w:after="0" w:line="259" w:lineRule="auto"/>
              <w:ind w:left="9" w:firstLine="0"/>
              <w:rPr>
                <w:b/>
                <w:iCs/>
                <w:color w:val="auto"/>
              </w:rPr>
            </w:pPr>
            <w:r w:rsidRPr="00E26185">
              <w:rPr>
                <w:b/>
                <w:iCs/>
                <w:color w:val="auto"/>
                <w:sz w:val="20"/>
              </w:rPr>
              <w:t>Vocabulary: good listener, sitt</w:t>
            </w:r>
            <w:r w:rsidR="00AE0365" w:rsidRPr="00E26185">
              <w:rPr>
                <w:b/>
                <w:iCs/>
                <w:color w:val="auto"/>
                <w:sz w:val="20"/>
              </w:rPr>
              <w:t>ing still, not talking</w:t>
            </w:r>
            <w:r w:rsidRPr="00E26185">
              <w:rPr>
                <w:b/>
                <w:iCs/>
                <w:color w:val="auto"/>
                <w:sz w:val="20"/>
              </w:rPr>
              <w:t>, conversation</w:t>
            </w:r>
          </w:p>
        </w:tc>
        <w:tc>
          <w:tcPr>
            <w:tcW w:w="3569" w:type="dxa"/>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1B1BB1A8" w14:textId="77777777" w:rsidR="00707E75" w:rsidRPr="00E26185" w:rsidRDefault="00AE0365" w:rsidP="00050B86">
            <w:pPr>
              <w:pStyle w:val="ListParagraph"/>
              <w:numPr>
                <w:ilvl w:val="0"/>
                <w:numId w:val="21"/>
              </w:numPr>
              <w:tabs>
                <w:tab w:val="center" w:pos="46"/>
                <w:tab w:val="center" w:pos="1509"/>
              </w:tabs>
              <w:spacing w:after="0" w:line="259" w:lineRule="auto"/>
              <w:jc w:val="left"/>
              <w:rPr>
                <w:color w:val="auto"/>
              </w:rPr>
            </w:pPr>
            <w:r w:rsidRPr="00E26185">
              <w:rPr>
                <w:color w:val="auto"/>
                <w:sz w:val="20"/>
              </w:rPr>
              <w:t>I have longer conversa</w:t>
            </w:r>
            <w:r w:rsidR="00707E75" w:rsidRPr="00E26185">
              <w:rPr>
                <w:color w:val="auto"/>
                <w:sz w:val="20"/>
              </w:rPr>
              <w:t>tions that last three or four turns, listening with interest and responding appropriately with my peers and familiar adults</w:t>
            </w:r>
            <w:r w:rsidR="005F4D24" w:rsidRPr="00E26185">
              <w:rPr>
                <w:color w:val="auto"/>
                <w:sz w:val="20"/>
              </w:rPr>
              <w:t>.</w:t>
            </w:r>
            <w:r w:rsidR="00707E75" w:rsidRPr="00E26185">
              <w:rPr>
                <w:color w:val="auto"/>
                <w:sz w:val="20"/>
              </w:rPr>
              <w:t xml:space="preserve">  </w:t>
            </w:r>
          </w:p>
          <w:p w14:paraId="107B3899" w14:textId="77777777" w:rsidR="00201ACC" w:rsidRPr="00E26185" w:rsidRDefault="00201ACC" w:rsidP="00050B86">
            <w:pPr>
              <w:pStyle w:val="ListParagraph"/>
              <w:numPr>
                <w:ilvl w:val="0"/>
                <w:numId w:val="21"/>
              </w:numPr>
              <w:tabs>
                <w:tab w:val="center" w:pos="46"/>
                <w:tab w:val="center" w:pos="1509"/>
              </w:tabs>
              <w:spacing w:after="0" w:line="259" w:lineRule="auto"/>
              <w:jc w:val="left"/>
              <w:rPr>
                <w:color w:val="auto"/>
              </w:rPr>
            </w:pPr>
            <w:r w:rsidRPr="00E26185">
              <w:rPr>
                <w:color w:val="auto"/>
                <w:sz w:val="20"/>
              </w:rPr>
              <w:t xml:space="preserve">I can pay attention to more than one thing at a time. </w:t>
            </w:r>
          </w:p>
          <w:p w14:paraId="623712C2" w14:textId="1C9B0D6D" w:rsidR="00201ACC" w:rsidRPr="00E26185" w:rsidRDefault="00201ACC" w:rsidP="00050B86">
            <w:pPr>
              <w:pStyle w:val="ListParagraph"/>
              <w:numPr>
                <w:ilvl w:val="0"/>
                <w:numId w:val="21"/>
              </w:numPr>
              <w:tabs>
                <w:tab w:val="center" w:pos="46"/>
                <w:tab w:val="center" w:pos="1509"/>
              </w:tabs>
              <w:spacing w:after="0" w:line="259" w:lineRule="auto"/>
              <w:jc w:val="left"/>
              <w:rPr>
                <w:color w:val="auto"/>
                <w:sz w:val="20"/>
                <w:szCs w:val="20"/>
              </w:rPr>
            </w:pPr>
            <w:r w:rsidRPr="00E26185">
              <w:rPr>
                <w:color w:val="auto"/>
                <w:sz w:val="20"/>
                <w:szCs w:val="20"/>
              </w:rPr>
              <w:t>I enjoy listening to longer stories and I can remember much of what happens.</w:t>
            </w:r>
          </w:p>
          <w:p w14:paraId="682DC335" w14:textId="248F0E3A" w:rsidR="00050B86" w:rsidRPr="00E26185" w:rsidRDefault="00050B86" w:rsidP="00050B86">
            <w:pPr>
              <w:numPr>
                <w:ilvl w:val="0"/>
                <w:numId w:val="21"/>
              </w:numPr>
              <w:spacing w:after="22" w:line="241" w:lineRule="auto"/>
              <w:jc w:val="left"/>
              <w:rPr>
                <w:color w:val="auto"/>
                <w:sz w:val="20"/>
                <w:szCs w:val="20"/>
              </w:rPr>
            </w:pPr>
            <w:r w:rsidRPr="00E26185">
              <w:rPr>
                <w:color w:val="auto"/>
                <w:sz w:val="20"/>
                <w:szCs w:val="20"/>
              </w:rPr>
              <w:t xml:space="preserve">I can understand a simple story without pictures.  </w:t>
            </w:r>
          </w:p>
          <w:p w14:paraId="3EA6AC95" w14:textId="77777777" w:rsidR="00050B86" w:rsidRPr="00E26185" w:rsidRDefault="00050B86" w:rsidP="00050B86">
            <w:pPr>
              <w:numPr>
                <w:ilvl w:val="0"/>
                <w:numId w:val="21"/>
              </w:numPr>
              <w:spacing w:after="22" w:line="241" w:lineRule="auto"/>
              <w:jc w:val="left"/>
              <w:rPr>
                <w:color w:val="auto"/>
                <w:sz w:val="20"/>
                <w:szCs w:val="20"/>
              </w:rPr>
            </w:pPr>
            <w:r w:rsidRPr="00E26185">
              <w:rPr>
                <w:color w:val="auto"/>
                <w:sz w:val="20"/>
                <w:szCs w:val="20"/>
              </w:rPr>
              <w:lastRenderedPageBreak/>
              <w:t xml:space="preserve">I respond to others to ideas expressed by others in group situations and in free play.  </w:t>
            </w:r>
          </w:p>
          <w:p w14:paraId="1B37B24A" w14:textId="77777777" w:rsidR="00050B86" w:rsidRPr="00E26185" w:rsidRDefault="00050B86" w:rsidP="00050B86">
            <w:pPr>
              <w:numPr>
                <w:ilvl w:val="0"/>
                <w:numId w:val="21"/>
              </w:numPr>
              <w:spacing w:after="0" w:line="259" w:lineRule="auto"/>
              <w:jc w:val="left"/>
              <w:rPr>
                <w:color w:val="auto"/>
                <w:sz w:val="20"/>
                <w:szCs w:val="20"/>
              </w:rPr>
            </w:pPr>
            <w:r w:rsidRPr="00E26185">
              <w:rPr>
                <w:color w:val="auto"/>
                <w:sz w:val="20"/>
                <w:szCs w:val="20"/>
              </w:rPr>
              <w:t xml:space="preserve">I give explanations when answering ‘who’, ‘when’ and ‘where’ questions.  </w:t>
            </w:r>
          </w:p>
          <w:p w14:paraId="42BF7269" w14:textId="77777777" w:rsidR="00050B86" w:rsidRPr="00E26185" w:rsidRDefault="00050B86" w:rsidP="00050B86">
            <w:pPr>
              <w:numPr>
                <w:ilvl w:val="0"/>
                <w:numId w:val="21"/>
              </w:numPr>
              <w:spacing w:after="0" w:line="259" w:lineRule="auto"/>
              <w:jc w:val="left"/>
              <w:rPr>
                <w:color w:val="auto"/>
                <w:sz w:val="20"/>
                <w:szCs w:val="20"/>
              </w:rPr>
            </w:pPr>
            <w:r w:rsidRPr="00E26185">
              <w:rPr>
                <w:color w:val="auto"/>
                <w:sz w:val="20"/>
                <w:szCs w:val="20"/>
              </w:rPr>
              <w:t>I can respond to instructions with multiple parts.</w:t>
            </w:r>
          </w:p>
          <w:p w14:paraId="75D779C2" w14:textId="0CFB5008" w:rsidR="00707E75" w:rsidRPr="00E26185" w:rsidRDefault="00050B86" w:rsidP="00050B86">
            <w:pPr>
              <w:pStyle w:val="ListParagraph"/>
              <w:numPr>
                <w:ilvl w:val="0"/>
                <w:numId w:val="21"/>
              </w:numPr>
              <w:tabs>
                <w:tab w:val="center" w:pos="46"/>
                <w:tab w:val="center" w:pos="1509"/>
              </w:tabs>
              <w:spacing w:after="0" w:line="259" w:lineRule="auto"/>
              <w:jc w:val="left"/>
              <w:rPr>
                <w:color w:val="auto"/>
                <w:sz w:val="20"/>
                <w:szCs w:val="20"/>
              </w:rPr>
            </w:pPr>
            <w:r w:rsidRPr="00E26185">
              <w:rPr>
                <w:color w:val="auto"/>
                <w:sz w:val="20"/>
                <w:szCs w:val="20"/>
              </w:rPr>
              <w:t>I understand ‘why’ and ‘how’ questions.</w:t>
            </w:r>
          </w:p>
        </w:tc>
        <w:tc>
          <w:tcPr>
            <w:tcW w:w="5353" w:type="dxa"/>
            <w:gridSpan w:val="2"/>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66670D26" w14:textId="77777777" w:rsidR="00707E75" w:rsidRPr="00E26185" w:rsidRDefault="00707E75" w:rsidP="00050B86">
            <w:pPr>
              <w:numPr>
                <w:ilvl w:val="0"/>
                <w:numId w:val="4"/>
              </w:numPr>
              <w:spacing w:after="140" w:line="287" w:lineRule="auto"/>
              <w:ind w:hanging="567"/>
              <w:jc w:val="left"/>
              <w:rPr>
                <w:color w:val="auto"/>
              </w:rPr>
            </w:pPr>
            <w:r w:rsidRPr="00E26185">
              <w:rPr>
                <w:color w:val="auto"/>
                <w:sz w:val="20"/>
              </w:rPr>
              <w:lastRenderedPageBreak/>
              <w:t xml:space="preserve">The larger </w:t>
            </w:r>
            <w:r w:rsidR="00AE0365" w:rsidRPr="00E26185">
              <w:rPr>
                <w:color w:val="auto"/>
                <w:sz w:val="20"/>
              </w:rPr>
              <w:t>preschool</w:t>
            </w:r>
            <w:r w:rsidRPr="00E26185">
              <w:rPr>
                <w:color w:val="auto"/>
                <w:sz w:val="20"/>
              </w:rPr>
              <w:t xml:space="preserve"> groups add a new challe</w:t>
            </w:r>
            <w:r w:rsidR="00AE0365" w:rsidRPr="00E26185">
              <w:rPr>
                <w:color w:val="auto"/>
                <w:sz w:val="20"/>
              </w:rPr>
              <w:t>nge for listening and attention, requiring children to listen and focus and focus their attention for longer.</w:t>
            </w:r>
            <w:r w:rsidRPr="00E26185">
              <w:rPr>
                <w:color w:val="auto"/>
                <w:sz w:val="20"/>
              </w:rPr>
              <w:t xml:space="preserve"> </w:t>
            </w:r>
          </w:p>
          <w:p w14:paraId="1A704672" w14:textId="77777777" w:rsidR="00707E75" w:rsidRPr="00E26185" w:rsidRDefault="00707E75" w:rsidP="00050B86">
            <w:pPr>
              <w:numPr>
                <w:ilvl w:val="0"/>
                <w:numId w:val="4"/>
              </w:numPr>
              <w:spacing w:after="140" w:line="287" w:lineRule="auto"/>
              <w:ind w:hanging="567"/>
              <w:jc w:val="left"/>
              <w:rPr>
                <w:color w:val="auto"/>
              </w:rPr>
            </w:pPr>
            <w:r w:rsidRPr="00E26185">
              <w:rPr>
                <w:color w:val="auto"/>
                <w:sz w:val="20"/>
              </w:rPr>
              <w:t>Group time increases in length across the year as listening and attention develops</w:t>
            </w:r>
            <w:r w:rsidR="00AE0365" w:rsidRPr="00E26185">
              <w:rPr>
                <w:color w:val="auto"/>
                <w:sz w:val="20"/>
              </w:rPr>
              <w:t>.</w:t>
            </w:r>
            <w:r w:rsidRPr="00E26185">
              <w:rPr>
                <w:color w:val="auto"/>
                <w:sz w:val="20"/>
              </w:rPr>
              <w:t xml:space="preserve"> </w:t>
            </w:r>
          </w:p>
          <w:p w14:paraId="604B3C82" w14:textId="77777777" w:rsidR="00707E75" w:rsidRPr="00E26185" w:rsidRDefault="00707E75" w:rsidP="00050B86">
            <w:pPr>
              <w:numPr>
                <w:ilvl w:val="0"/>
                <w:numId w:val="4"/>
              </w:numPr>
              <w:spacing w:after="0" w:line="259" w:lineRule="auto"/>
              <w:ind w:hanging="567"/>
              <w:jc w:val="left"/>
              <w:rPr>
                <w:color w:val="auto"/>
              </w:rPr>
            </w:pPr>
            <w:r w:rsidRPr="00E26185">
              <w:rPr>
                <w:color w:val="auto"/>
                <w:sz w:val="20"/>
              </w:rPr>
              <w:t xml:space="preserve">In the moment teaching enables lots of time spent in conversation, this is when meaningful listening and attention can be modelled and developed.  </w:t>
            </w:r>
          </w:p>
          <w:p w14:paraId="415D30CD" w14:textId="77777777" w:rsidR="00AE0365" w:rsidRPr="00E26185" w:rsidRDefault="00AE0365" w:rsidP="00050B86">
            <w:pPr>
              <w:numPr>
                <w:ilvl w:val="0"/>
                <w:numId w:val="4"/>
              </w:numPr>
              <w:spacing w:after="0" w:line="259" w:lineRule="auto"/>
              <w:ind w:hanging="567"/>
              <w:jc w:val="left"/>
              <w:rPr>
                <w:color w:val="auto"/>
              </w:rPr>
            </w:pPr>
            <w:r w:rsidRPr="00E26185">
              <w:rPr>
                <w:color w:val="auto"/>
                <w:sz w:val="20"/>
              </w:rPr>
              <w:t xml:space="preserve">Activities are planned to support the development of children’s ability to hear and discriminate different sounds and develop phonological awareness. </w:t>
            </w:r>
          </w:p>
          <w:p w14:paraId="6749690C" w14:textId="77777777" w:rsidR="005F4D24" w:rsidRPr="00E26185" w:rsidRDefault="005F4D24" w:rsidP="00050B86">
            <w:pPr>
              <w:numPr>
                <w:ilvl w:val="0"/>
                <w:numId w:val="4"/>
              </w:numPr>
              <w:spacing w:after="0" w:line="259" w:lineRule="auto"/>
              <w:ind w:hanging="567"/>
              <w:jc w:val="left"/>
              <w:rPr>
                <w:color w:val="auto"/>
                <w:sz w:val="20"/>
                <w:szCs w:val="20"/>
              </w:rPr>
            </w:pPr>
            <w:r w:rsidRPr="00E26185">
              <w:rPr>
                <w:color w:val="auto"/>
                <w:sz w:val="20"/>
                <w:szCs w:val="20"/>
              </w:rPr>
              <w:t>Oral blending is modelled and developed.</w:t>
            </w:r>
          </w:p>
          <w:p w14:paraId="064FCEA6" w14:textId="77777777" w:rsidR="00050B86" w:rsidRPr="00E26185" w:rsidRDefault="00050B86" w:rsidP="00050B86">
            <w:pPr>
              <w:numPr>
                <w:ilvl w:val="0"/>
                <w:numId w:val="4"/>
              </w:numPr>
              <w:spacing w:after="0" w:line="259" w:lineRule="auto"/>
              <w:ind w:hanging="567"/>
              <w:jc w:val="left"/>
              <w:rPr>
                <w:color w:val="auto"/>
              </w:rPr>
            </w:pPr>
            <w:r w:rsidRPr="00E26185">
              <w:rPr>
                <w:color w:val="auto"/>
                <w:sz w:val="20"/>
              </w:rPr>
              <w:lastRenderedPageBreak/>
              <w:t>The use of Story Sacks, puppets and props to retell familiar stories.</w:t>
            </w:r>
          </w:p>
          <w:p w14:paraId="3EB76F40" w14:textId="77777777" w:rsidR="00050B86" w:rsidRPr="00E26185" w:rsidRDefault="00050B86" w:rsidP="00050B86">
            <w:pPr>
              <w:numPr>
                <w:ilvl w:val="0"/>
                <w:numId w:val="4"/>
              </w:numPr>
              <w:spacing w:after="23" w:line="240" w:lineRule="auto"/>
              <w:ind w:hanging="567"/>
              <w:jc w:val="left"/>
              <w:rPr>
                <w:color w:val="auto"/>
              </w:rPr>
            </w:pPr>
            <w:r w:rsidRPr="00E26185">
              <w:rPr>
                <w:color w:val="auto"/>
                <w:sz w:val="20"/>
              </w:rPr>
              <w:t xml:space="preserve">The use of objects, real resources and visual cues support understanding at all levels. </w:t>
            </w:r>
          </w:p>
          <w:p w14:paraId="2F25FFB1" w14:textId="7CDEEB0E" w:rsidR="00050B86" w:rsidRPr="00E26185" w:rsidRDefault="00050B86" w:rsidP="00050B86">
            <w:pPr>
              <w:numPr>
                <w:ilvl w:val="0"/>
                <w:numId w:val="4"/>
              </w:numPr>
              <w:spacing w:after="1" w:line="241" w:lineRule="auto"/>
              <w:ind w:hanging="567"/>
              <w:jc w:val="left"/>
              <w:rPr>
                <w:color w:val="auto"/>
              </w:rPr>
            </w:pPr>
            <w:r w:rsidRPr="00E26185">
              <w:rPr>
                <w:color w:val="auto"/>
                <w:sz w:val="20"/>
              </w:rPr>
              <w:t xml:space="preserve">The language rich environment sparks curiosity, awe and wonder. There is a natural desire to understand and find out more as children play.  </w:t>
            </w:r>
          </w:p>
        </w:tc>
      </w:tr>
    </w:tbl>
    <w:p w14:paraId="283AD011" w14:textId="77777777" w:rsidR="00707E75" w:rsidRPr="00E26185" w:rsidRDefault="00707E75" w:rsidP="00E07BB5">
      <w:pPr>
        <w:ind w:left="0" w:firstLine="0"/>
        <w:jc w:val="both"/>
        <w:rPr>
          <w:color w:val="auto"/>
        </w:rPr>
      </w:pPr>
    </w:p>
    <w:tbl>
      <w:tblPr>
        <w:tblStyle w:val="TableGrid0"/>
        <w:tblW w:w="10627" w:type="dxa"/>
        <w:tblLook w:val="04A0" w:firstRow="1" w:lastRow="0" w:firstColumn="1" w:lastColumn="0" w:noHBand="0" w:noVBand="1"/>
      </w:tblPr>
      <w:tblGrid>
        <w:gridCol w:w="1696"/>
        <w:gridCol w:w="3544"/>
        <w:gridCol w:w="5387"/>
      </w:tblGrid>
      <w:tr w:rsidR="00E26185" w:rsidRPr="00E26185" w14:paraId="659A320B" w14:textId="77777777" w:rsidTr="004B795C">
        <w:tc>
          <w:tcPr>
            <w:tcW w:w="1696" w:type="dxa"/>
            <w:shd w:val="clear" w:color="auto" w:fill="C5E0B3" w:themeFill="accent6" w:themeFillTint="66"/>
          </w:tcPr>
          <w:p w14:paraId="3C6E2FB1" w14:textId="5E3CBC8B" w:rsidR="00942E9D" w:rsidRPr="00E26185" w:rsidRDefault="00942E9D" w:rsidP="00E07BB5">
            <w:pPr>
              <w:ind w:left="0" w:firstLine="0"/>
              <w:jc w:val="both"/>
              <w:rPr>
                <w:b/>
                <w:bCs/>
                <w:color w:val="auto"/>
                <w:sz w:val="20"/>
                <w:szCs w:val="20"/>
              </w:rPr>
            </w:pPr>
            <w:r w:rsidRPr="00E26185">
              <w:rPr>
                <w:b/>
                <w:bCs/>
                <w:color w:val="auto"/>
                <w:sz w:val="20"/>
                <w:szCs w:val="20"/>
              </w:rPr>
              <w:t>Extension</w:t>
            </w:r>
          </w:p>
        </w:tc>
        <w:tc>
          <w:tcPr>
            <w:tcW w:w="3544" w:type="dxa"/>
            <w:shd w:val="clear" w:color="auto" w:fill="C5E0B3" w:themeFill="accent6" w:themeFillTint="66"/>
          </w:tcPr>
          <w:p w14:paraId="071BB683" w14:textId="12ABF15F" w:rsidR="00942E9D" w:rsidRPr="00E26185" w:rsidRDefault="00942E9D" w:rsidP="00942E9D">
            <w:pPr>
              <w:pStyle w:val="ListParagraph"/>
              <w:numPr>
                <w:ilvl w:val="0"/>
                <w:numId w:val="32"/>
              </w:numPr>
              <w:jc w:val="left"/>
              <w:rPr>
                <w:color w:val="auto"/>
                <w:sz w:val="20"/>
                <w:szCs w:val="20"/>
              </w:rPr>
            </w:pPr>
            <w:r w:rsidRPr="00E26185">
              <w:rPr>
                <w:color w:val="auto"/>
                <w:sz w:val="20"/>
                <w:szCs w:val="20"/>
              </w:rPr>
              <w:t>I can use appropriate language for the appropriate situation e.g. in Role Play Scenarios</w:t>
            </w:r>
          </w:p>
          <w:p w14:paraId="50E40D67" w14:textId="3A8CD324" w:rsidR="00942E9D" w:rsidRPr="00E26185" w:rsidRDefault="00942E9D" w:rsidP="00942E9D">
            <w:pPr>
              <w:pStyle w:val="ListParagraph"/>
              <w:numPr>
                <w:ilvl w:val="0"/>
                <w:numId w:val="32"/>
              </w:numPr>
              <w:jc w:val="left"/>
              <w:rPr>
                <w:color w:val="auto"/>
                <w:sz w:val="20"/>
                <w:szCs w:val="20"/>
              </w:rPr>
            </w:pPr>
            <w:r w:rsidRPr="00E26185">
              <w:rPr>
                <w:color w:val="auto"/>
                <w:sz w:val="20"/>
                <w:szCs w:val="20"/>
              </w:rPr>
              <w:t>I ask questions to find out more information and check my own understanding</w:t>
            </w:r>
          </w:p>
          <w:p w14:paraId="6A286F17" w14:textId="3C54F806" w:rsidR="00252DA2" w:rsidRPr="00E26185" w:rsidRDefault="00252DA2" w:rsidP="00942E9D">
            <w:pPr>
              <w:pStyle w:val="ListParagraph"/>
              <w:numPr>
                <w:ilvl w:val="0"/>
                <w:numId w:val="32"/>
              </w:numPr>
              <w:jc w:val="left"/>
              <w:rPr>
                <w:color w:val="auto"/>
                <w:sz w:val="20"/>
                <w:szCs w:val="20"/>
              </w:rPr>
            </w:pPr>
            <w:r w:rsidRPr="00E26185">
              <w:rPr>
                <w:color w:val="auto"/>
                <w:sz w:val="20"/>
                <w:szCs w:val="20"/>
              </w:rPr>
              <w:t>I can engage in Sustained Shared thinking</w:t>
            </w:r>
          </w:p>
        </w:tc>
        <w:tc>
          <w:tcPr>
            <w:tcW w:w="5387" w:type="dxa"/>
            <w:shd w:val="clear" w:color="auto" w:fill="C5E0B3" w:themeFill="accent6" w:themeFillTint="66"/>
          </w:tcPr>
          <w:p w14:paraId="21C8EA94" w14:textId="77777777" w:rsidR="00942E9D" w:rsidRPr="00E26185" w:rsidRDefault="00252DA2" w:rsidP="00252DA2">
            <w:pPr>
              <w:pStyle w:val="ListParagraph"/>
              <w:numPr>
                <w:ilvl w:val="0"/>
                <w:numId w:val="32"/>
              </w:numPr>
              <w:jc w:val="both"/>
              <w:rPr>
                <w:color w:val="auto"/>
                <w:sz w:val="20"/>
                <w:szCs w:val="20"/>
              </w:rPr>
            </w:pPr>
            <w:r w:rsidRPr="00E26185">
              <w:rPr>
                <w:color w:val="auto"/>
                <w:sz w:val="20"/>
                <w:szCs w:val="20"/>
              </w:rPr>
              <w:t>Practitioners encourage children to question and seek further information, supporting the use of additional resources to facilitate, including books and I-pads.</w:t>
            </w:r>
          </w:p>
          <w:p w14:paraId="6594E0A0" w14:textId="77777777" w:rsidR="00252DA2" w:rsidRPr="00E26185" w:rsidRDefault="00252DA2" w:rsidP="00252DA2">
            <w:pPr>
              <w:pStyle w:val="ListParagraph"/>
              <w:numPr>
                <w:ilvl w:val="0"/>
                <w:numId w:val="32"/>
              </w:numPr>
              <w:jc w:val="both"/>
              <w:rPr>
                <w:color w:val="auto"/>
                <w:sz w:val="20"/>
                <w:szCs w:val="20"/>
              </w:rPr>
            </w:pPr>
            <w:r w:rsidRPr="00E26185">
              <w:rPr>
                <w:color w:val="auto"/>
                <w:sz w:val="20"/>
                <w:szCs w:val="20"/>
              </w:rPr>
              <w:t>Practitioners use and model Sustained Shared Thinking, making explicit their thought processes and problem solving skills.</w:t>
            </w:r>
          </w:p>
          <w:p w14:paraId="22A4B512" w14:textId="2752A85B" w:rsidR="00252DA2" w:rsidRPr="00E26185" w:rsidRDefault="00252DA2" w:rsidP="00252DA2">
            <w:pPr>
              <w:pStyle w:val="ListParagraph"/>
              <w:ind w:firstLine="0"/>
              <w:jc w:val="both"/>
              <w:rPr>
                <w:color w:val="auto"/>
                <w:sz w:val="20"/>
                <w:szCs w:val="20"/>
              </w:rPr>
            </w:pPr>
          </w:p>
          <w:p w14:paraId="2C3AC4BC" w14:textId="2CCF2AAB" w:rsidR="00252DA2" w:rsidRPr="00E26185" w:rsidRDefault="00252DA2" w:rsidP="00252DA2">
            <w:pPr>
              <w:pStyle w:val="ListParagraph"/>
              <w:ind w:firstLine="0"/>
              <w:jc w:val="both"/>
              <w:rPr>
                <w:color w:val="auto"/>
                <w:sz w:val="20"/>
                <w:szCs w:val="20"/>
              </w:rPr>
            </w:pPr>
          </w:p>
        </w:tc>
      </w:tr>
    </w:tbl>
    <w:p w14:paraId="734CF018" w14:textId="77777777" w:rsidR="00860284" w:rsidRPr="00E26185" w:rsidRDefault="00860284" w:rsidP="00E07BB5">
      <w:pPr>
        <w:ind w:left="0" w:firstLine="0"/>
        <w:jc w:val="both"/>
        <w:rPr>
          <w:color w:val="auto"/>
        </w:rPr>
      </w:pPr>
    </w:p>
    <w:p w14:paraId="69A3B357" w14:textId="2039F9AE" w:rsidR="00860284" w:rsidRPr="00E26185" w:rsidRDefault="00860284" w:rsidP="00E07BB5">
      <w:pPr>
        <w:ind w:left="0" w:firstLine="0"/>
        <w:jc w:val="both"/>
        <w:rPr>
          <w:color w:val="auto"/>
        </w:rPr>
      </w:pPr>
    </w:p>
    <w:p w14:paraId="6B2C5995" w14:textId="1F758D03" w:rsidR="00050B86" w:rsidRPr="00E26185" w:rsidRDefault="00050B86" w:rsidP="00E07BB5">
      <w:pPr>
        <w:ind w:left="0" w:firstLine="0"/>
        <w:jc w:val="both"/>
        <w:rPr>
          <w:color w:val="auto"/>
        </w:rPr>
      </w:pPr>
    </w:p>
    <w:p w14:paraId="7BAF6482" w14:textId="12AFC6D1" w:rsidR="00050B86" w:rsidRPr="00E26185" w:rsidRDefault="00050B86" w:rsidP="00E07BB5">
      <w:pPr>
        <w:ind w:left="0" w:firstLine="0"/>
        <w:jc w:val="both"/>
        <w:rPr>
          <w:color w:val="auto"/>
        </w:rPr>
      </w:pPr>
    </w:p>
    <w:p w14:paraId="7C6AEF80" w14:textId="2D730ED1" w:rsidR="00050B86" w:rsidRPr="00E26185" w:rsidRDefault="00050B86" w:rsidP="00E07BB5">
      <w:pPr>
        <w:ind w:left="0" w:firstLine="0"/>
        <w:jc w:val="both"/>
        <w:rPr>
          <w:color w:val="auto"/>
        </w:rPr>
      </w:pPr>
    </w:p>
    <w:p w14:paraId="320C3195" w14:textId="18D6E9D0" w:rsidR="00050B86" w:rsidRPr="00E26185" w:rsidRDefault="00050B86" w:rsidP="00E07BB5">
      <w:pPr>
        <w:ind w:left="0" w:firstLine="0"/>
        <w:jc w:val="both"/>
        <w:rPr>
          <w:color w:val="auto"/>
        </w:rPr>
      </w:pPr>
    </w:p>
    <w:p w14:paraId="07D48B63" w14:textId="7FF3F8A1" w:rsidR="00050B86" w:rsidRPr="00E26185" w:rsidRDefault="00050B86" w:rsidP="00E07BB5">
      <w:pPr>
        <w:ind w:left="0" w:firstLine="0"/>
        <w:jc w:val="both"/>
        <w:rPr>
          <w:color w:val="auto"/>
        </w:rPr>
      </w:pPr>
    </w:p>
    <w:p w14:paraId="4D962403" w14:textId="13F053BF" w:rsidR="00050B86" w:rsidRPr="00E26185" w:rsidRDefault="00050B86" w:rsidP="00E07BB5">
      <w:pPr>
        <w:ind w:left="0" w:firstLine="0"/>
        <w:jc w:val="both"/>
        <w:rPr>
          <w:color w:val="auto"/>
        </w:rPr>
      </w:pPr>
    </w:p>
    <w:p w14:paraId="05C972E6" w14:textId="1C4990FD" w:rsidR="00050B86" w:rsidRPr="00E26185" w:rsidRDefault="00050B86" w:rsidP="00E07BB5">
      <w:pPr>
        <w:ind w:left="0" w:firstLine="0"/>
        <w:jc w:val="both"/>
        <w:rPr>
          <w:color w:val="auto"/>
        </w:rPr>
      </w:pPr>
    </w:p>
    <w:p w14:paraId="4D4BEC90" w14:textId="74BF220E" w:rsidR="00050B86" w:rsidRPr="00E26185" w:rsidRDefault="00050B86" w:rsidP="00E07BB5">
      <w:pPr>
        <w:ind w:left="0" w:firstLine="0"/>
        <w:jc w:val="both"/>
        <w:rPr>
          <w:color w:val="auto"/>
        </w:rPr>
      </w:pPr>
    </w:p>
    <w:p w14:paraId="638A79CE" w14:textId="526FC474" w:rsidR="00050B86" w:rsidRPr="00E26185" w:rsidRDefault="00050B86" w:rsidP="00E07BB5">
      <w:pPr>
        <w:ind w:left="0" w:firstLine="0"/>
        <w:jc w:val="both"/>
        <w:rPr>
          <w:color w:val="auto"/>
        </w:rPr>
      </w:pPr>
    </w:p>
    <w:p w14:paraId="24D07035" w14:textId="6B6D6177" w:rsidR="00050B86" w:rsidRPr="00E26185" w:rsidRDefault="00050B86" w:rsidP="00E07BB5">
      <w:pPr>
        <w:ind w:left="0" w:firstLine="0"/>
        <w:jc w:val="both"/>
        <w:rPr>
          <w:color w:val="auto"/>
        </w:rPr>
      </w:pPr>
    </w:p>
    <w:p w14:paraId="5E41059E" w14:textId="7F81741B" w:rsidR="00050B86" w:rsidRPr="00E26185" w:rsidRDefault="00050B86" w:rsidP="00E07BB5">
      <w:pPr>
        <w:ind w:left="0" w:firstLine="0"/>
        <w:jc w:val="both"/>
        <w:rPr>
          <w:color w:val="auto"/>
        </w:rPr>
      </w:pPr>
    </w:p>
    <w:p w14:paraId="24503DBA" w14:textId="355CBD3F" w:rsidR="00050B86" w:rsidRPr="00E26185" w:rsidRDefault="00050B86" w:rsidP="00E07BB5">
      <w:pPr>
        <w:ind w:left="0" w:firstLine="0"/>
        <w:jc w:val="both"/>
        <w:rPr>
          <w:color w:val="auto"/>
        </w:rPr>
      </w:pPr>
    </w:p>
    <w:p w14:paraId="41D4E7F6" w14:textId="1FD3AC8C" w:rsidR="00050B86" w:rsidRPr="00E26185" w:rsidRDefault="00050B86" w:rsidP="00E07BB5">
      <w:pPr>
        <w:ind w:left="0" w:firstLine="0"/>
        <w:jc w:val="both"/>
        <w:rPr>
          <w:color w:val="auto"/>
        </w:rPr>
      </w:pPr>
    </w:p>
    <w:p w14:paraId="63FAFF32" w14:textId="77777777" w:rsidR="004B795C" w:rsidRPr="00E26185" w:rsidRDefault="004B795C" w:rsidP="00E07BB5">
      <w:pPr>
        <w:ind w:left="0" w:firstLine="0"/>
        <w:jc w:val="both"/>
        <w:rPr>
          <w:color w:val="auto"/>
        </w:rPr>
      </w:pPr>
    </w:p>
    <w:p w14:paraId="2709C9CD" w14:textId="5E2BFDA4" w:rsidR="006F714E" w:rsidRPr="00E26185" w:rsidRDefault="006F714E" w:rsidP="00050B86">
      <w:pPr>
        <w:ind w:left="0" w:firstLine="0"/>
        <w:jc w:val="both"/>
        <w:rPr>
          <w:color w:val="auto"/>
        </w:rPr>
      </w:pPr>
    </w:p>
    <w:tbl>
      <w:tblPr>
        <w:tblStyle w:val="TableGrid1"/>
        <w:tblW w:w="10774" w:type="dxa"/>
        <w:tblInd w:w="-295" w:type="dxa"/>
        <w:tblCellMar>
          <w:top w:w="52" w:type="dxa"/>
          <w:left w:w="110" w:type="dxa"/>
          <w:right w:w="93" w:type="dxa"/>
        </w:tblCellMar>
        <w:tblLook w:val="04A0" w:firstRow="1" w:lastRow="0" w:firstColumn="1" w:lastColumn="0" w:noHBand="0" w:noVBand="1"/>
      </w:tblPr>
      <w:tblGrid>
        <w:gridCol w:w="1702"/>
        <w:gridCol w:w="3685"/>
        <w:gridCol w:w="2088"/>
        <w:gridCol w:w="3299"/>
      </w:tblGrid>
      <w:tr w:rsidR="00E26185" w:rsidRPr="00E26185" w14:paraId="06BC514E" w14:textId="77777777" w:rsidTr="00050B86">
        <w:trPr>
          <w:trHeight w:val="511"/>
        </w:trPr>
        <w:tc>
          <w:tcPr>
            <w:tcW w:w="10774" w:type="dxa"/>
            <w:gridSpan w:val="4"/>
            <w:tcBorders>
              <w:top w:val="single" w:sz="9" w:space="0" w:color="000000"/>
              <w:left w:val="single" w:sz="9" w:space="0" w:color="000000"/>
              <w:bottom w:val="single" w:sz="9" w:space="0" w:color="000000"/>
              <w:right w:val="single" w:sz="9" w:space="0" w:color="000000"/>
            </w:tcBorders>
            <w:shd w:val="clear" w:color="auto" w:fill="A8D08D" w:themeFill="accent6" w:themeFillTint="99"/>
          </w:tcPr>
          <w:p w14:paraId="3E48B7B4" w14:textId="77777777" w:rsidR="00707E75" w:rsidRPr="00E26185" w:rsidRDefault="00707E75" w:rsidP="00707E75">
            <w:pPr>
              <w:spacing w:after="0" w:line="259" w:lineRule="auto"/>
              <w:ind w:left="0" w:right="17" w:firstLine="0"/>
              <w:rPr>
                <w:color w:val="auto"/>
              </w:rPr>
            </w:pPr>
            <w:r w:rsidRPr="00E26185">
              <w:rPr>
                <w:color w:val="auto"/>
              </w:rPr>
              <w:lastRenderedPageBreak/>
              <w:t>Communication &amp;</w:t>
            </w:r>
            <w:r w:rsidR="00860284" w:rsidRPr="00E26185">
              <w:rPr>
                <w:color w:val="auto"/>
              </w:rPr>
              <w:t xml:space="preserve"> </w:t>
            </w:r>
            <w:r w:rsidRPr="00E26185">
              <w:rPr>
                <w:color w:val="auto"/>
              </w:rPr>
              <w:t xml:space="preserve">Language: Speaking  </w:t>
            </w:r>
          </w:p>
        </w:tc>
      </w:tr>
      <w:tr w:rsidR="00E26185" w:rsidRPr="00E26185" w14:paraId="24563901" w14:textId="77777777" w:rsidTr="00050B86">
        <w:trPr>
          <w:trHeight w:val="490"/>
        </w:trPr>
        <w:tc>
          <w:tcPr>
            <w:tcW w:w="1702" w:type="dxa"/>
            <w:tcBorders>
              <w:top w:val="single" w:sz="9" w:space="0" w:color="000000"/>
              <w:left w:val="single" w:sz="9" w:space="0" w:color="000000"/>
              <w:bottom w:val="single" w:sz="9" w:space="0" w:color="000000"/>
              <w:right w:val="single" w:sz="9" w:space="0" w:color="000000"/>
            </w:tcBorders>
          </w:tcPr>
          <w:p w14:paraId="0187D9CF" w14:textId="77777777" w:rsidR="00707E75" w:rsidRPr="00E26185" w:rsidRDefault="00707E75" w:rsidP="00707E75">
            <w:pPr>
              <w:spacing w:after="0" w:line="259" w:lineRule="auto"/>
              <w:ind w:left="9" w:firstLine="0"/>
              <w:jc w:val="left"/>
              <w:rPr>
                <w:color w:val="auto"/>
              </w:rPr>
            </w:pPr>
            <w:r w:rsidRPr="00E26185">
              <w:rPr>
                <w:color w:val="auto"/>
                <w:sz w:val="20"/>
              </w:rPr>
              <w:t xml:space="preserve">  </w:t>
            </w:r>
          </w:p>
        </w:tc>
        <w:tc>
          <w:tcPr>
            <w:tcW w:w="3685" w:type="dxa"/>
            <w:tcBorders>
              <w:top w:val="single" w:sz="9" w:space="0" w:color="000000"/>
              <w:left w:val="single" w:sz="9" w:space="0" w:color="000000"/>
              <w:bottom w:val="single" w:sz="9" w:space="0" w:color="000000"/>
              <w:right w:val="single" w:sz="9" w:space="0" w:color="000000"/>
            </w:tcBorders>
          </w:tcPr>
          <w:p w14:paraId="53BB7DB7" w14:textId="64763328" w:rsidR="00707E75" w:rsidRPr="00E26185" w:rsidRDefault="00707E75" w:rsidP="00050B86">
            <w:pPr>
              <w:spacing w:after="0" w:line="259" w:lineRule="auto"/>
              <w:ind w:left="74" w:firstLine="0"/>
              <w:rPr>
                <w:color w:val="auto"/>
              </w:rPr>
            </w:pPr>
            <w:r w:rsidRPr="00E26185">
              <w:rPr>
                <w:color w:val="auto"/>
                <w:sz w:val="22"/>
              </w:rPr>
              <w:t>Our Sequence of Learning</w:t>
            </w:r>
          </w:p>
        </w:tc>
        <w:tc>
          <w:tcPr>
            <w:tcW w:w="2088" w:type="dxa"/>
            <w:tcBorders>
              <w:top w:val="single" w:sz="9" w:space="0" w:color="000000"/>
              <w:left w:val="single" w:sz="9" w:space="0" w:color="000000"/>
              <w:bottom w:val="single" w:sz="9" w:space="0" w:color="000000"/>
              <w:right w:val="single" w:sz="9" w:space="0" w:color="000000"/>
            </w:tcBorders>
          </w:tcPr>
          <w:p w14:paraId="5AD2B311" w14:textId="25957241" w:rsidR="00707E75" w:rsidRPr="00E26185" w:rsidRDefault="00707E75" w:rsidP="00050B86">
            <w:pPr>
              <w:spacing w:after="0" w:line="259" w:lineRule="auto"/>
              <w:ind w:left="0" w:right="21" w:firstLine="0"/>
              <w:rPr>
                <w:color w:val="auto"/>
              </w:rPr>
            </w:pPr>
            <w:r w:rsidRPr="00E26185">
              <w:rPr>
                <w:color w:val="auto"/>
                <w:sz w:val="22"/>
              </w:rPr>
              <w:t>Our Unique Approach</w:t>
            </w:r>
          </w:p>
        </w:tc>
        <w:tc>
          <w:tcPr>
            <w:tcW w:w="3299" w:type="dxa"/>
            <w:tcBorders>
              <w:top w:val="single" w:sz="9" w:space="0" w:color="000000"/>
              <w:left w:val="single" w:sz="9" w:space="0" w:color="000000"/>
              <w:bottom w:val="single" w:sz="9" w:space="0" w:color="000000"/>
              <w:right w:val="single" w:sz="9" w:space="0" w:color="000000"/>
            </w:tcBorders>
          </w:tcPr>
          <w:p w14:paraId="602C7375" w14:textId="714CF097" w:rsidR="00707E75" w:rsidRPr="00E26185" w:rsidRDefault="00707E75" w:rsidP="00050B86">
            <w:pPr>
              <w:spacing w:after="0" w:line="259" w:lineRule="auto"/>
              <w:ind w:left="0" w:right="18" w:firstLine="0"/>
              <w:rPr>
                <w:color w:val="auto"/>
              </w:rPr>
            </w:pPr>
            <w:r w:rsidRPr="00E26185">
              <w:rPr>
                <w:color w:val="auto"/>
                <w:sz w:val="22"/>
              </w:rPr>
              <w:t>Notes</w:t>
            </w:r>
          </w:p>
        </w:tc>
      </w:tr>
      <w:tr w:rsidR="00E26185" w:rsidRPr="00E26185" w14:paraId="527A7423" w14:textId="77777777" w:rsidTr="00050B86">
        <w:trPr>
          <w:trHeight w:val="2482"/>
        </w:trPr>
        <w:tc>
          <w:tcPr>
            <w:tcW w:w="1702" w:type="dxa"/>
            <w:tcBorders>
              <w:top w:val="single" w:sz="9" w:space="0" w:color="000000"/>
              <w:left w:val="single" w:sz="9" w:space="0" w:color="000000"/>
              <w:bottom w:val="single" w:sz="9" w:space="0" w:color="000000"/>
              <w:right w:val="single" w:sz="9" w:space="0" w:color="000000"/>
            </w:tcBorders>
            <w:shd w:val="clear" w:color="auto" w:fill="F9D7F2"/>
          </w:tcPr>
          <w:p w14:paraId="40494C1B" w14:textId="77777777" w:rsidR="005C54A0" w:rsidRPr="00E26185" w:rsidRDefault="005C54A0" w:rsidP="00707E75">
            <w:pPr>
              <w:spacing w:after="0" w:line="240" w:lineRule="auto"/>
              <w:ind w:left="154" w:right="67" w:firstLine="0"/>
              <w:rPr>
                <w:color w:val="auto"/>
              </w:rPr>
            </w:pPr>
          </w:p>
          <w:p w14:paraId="1AD5AB9D" w14:textId="56F979EE" w:rsidR="00707E75" w:rsidRPr="00E26185" w:rsidRDefault="007F3B63" w:rsidP="005C54A0">
            <w:pPr>
              <w:spacing w:after="0" w:line="240" w:lineRule="auto"/>
              <w:ind w:left="154" w:right="67" w:firstLine="0"/>
              <w:rPr>
                <w:color w:val="auto"/>
              </w:rPr>
            </w:pPr>
            <w:r w:rsidRPr="00E26185">
              <w:rPr>
                <w:color w:val="auto"/>
              </w:rPr>
              <w:t xml:space="preserve">“I am a keen </w:t>
            </w:r>
            <w:r w:rsidR="00707E75" w:rsidRPr="00E26185">
              <w:rPr>
                <w:color w:val="auto"/>
              </w:rPr>
              <w:t>explorer”</w:t>
            </w:r>
          </w:p>
          <w:p w14:paraId="12256E1F" w14:textId="3BC77C4C" w:rsidR="00707E75" w:rsidRPr="00E26185" w:rsidRDefault="00707E75" w:rsidP="005C54A0">
            <w:pPr>
              <w:spacing w:after="0" w:line="259" w:lineRule="auto"/>
              <w:ind w:left="27" w:firstLine="0"/>
              <w:rPr>
                <w:color w:val="auto"/>
              </w:rPr>
            </w:pPr>
          </w:p>
          <w:p w14:paraId="40FE44B3" w14:textId="6EF84B78" w:rsidR="00707E75" w:rsidRPr="00E26185" w:rsidRDefault="00707E75" w:rsidP="005C54A0">
            <w:pPr>
              <w:spacing w:after="0" w:line="259" w:lineRule="auto"/>
              <w:ind w:left="0" w:right="26" w:firstLine="0"/>
              <w:rPr>
                <w:color w:val="auto"/>
              </w:rPr>
            </w:pPr>
            <w:r w:rsidRPr="00E26185">
              <w:rPr>
                <w:b/>
                <w:i/>
                <w:color w:val="auto"/>
                <w:sz w:val="20"/>
              </w:rPr>
              <w:t>Two Year Old end point</w:t>
            </w:r>
          </w:p>
          <w:p w14:paraId="54C97AEB" w14:textId="723A4A49" w:rsidR="00707E75" w:rsidRPr="00E26185" w:rsidRDefault="00707E75" w:rsidP="005C54A0">
            <w:pPr>
              <w:spacing w:after="0" w:line="259" w:lineRule="auto"/>
              <w:ind w:left="0" w:firstLine="0"/>
              <w:jc w:val="both"/>
              <w:rPr>
                <w:color w:val="auto"/>
              </w:rPr>
            </w:pPr>
          </w:p>
          <w:p w14:paraId="507D7232" w14:textId="4140D831" w:rsidR="00707E75" w:rsidRPr="00E26185" w:rsidRDefault="00707E75" w:rsidP="005C54A0">
            <w:pPr>
              <w:spacing w:after="0" w:line="259" w:lineRule="auto"/>
              <w:ind w:left="9" w:firstLine="0"/>
              <w:rPr>
                <w:color w:val="auto"/>
              </w:rPr>
            </w:pPr>
            <w:r w:rsidRPr="00E26185">
              <w:rPr>
                <w:b/>
                <w:i/>
                <w:color w:val="auto"/>
                <w:sz w:val="20"/>
              </w:rPr>
              <w:t>Vocabulary:</w:t>
            </w:r>
          </w:p>
        </w:tc>
        <w:tc>
          <w:tcPr>
            <w:tcW w:w="3685" w:type="dxa"/>
            <w:tcBorders>
              <w:top w:val="single" w:sz="9" w:space="0" w:color="000000"/>
              <w:left w:val="single" w:sz="9" w:space="0" w:color="000000"/>
              <w:bottom w:val="single" w:sz="9" w:space="0" w:color="000000"/>
              <w:right w:val="single" w:sz="9" w:space="0" w:color="000000"/>
            </w:tcBorders>
            <w:shd w:val="clear" w:color="auto" w:fill="F9D7F2"/>
          </w:tcPr>
          <w:p w14:paraId="7792C66C" w14:textId="77777777" w:rsidR="00E07BB5" w:rsidRPr="00E26185" w:rsidRDefault="00707E75" w:rsidP="00707E75">
            <w:pPr>
              <w:numPr>
                <w:ilvl w:val="0"/>
                <w:numId w:val="5"/>
              </w:numPr>
              <w:spacing w:after="22" w:line="241" w:lineRule="auto"/>
              <w:ind w:hanging="567"/>
              <w:jc w:val="left"/>
              <w:rPr>
                <w:color w:val="auto"/>
              </w:rPr>
            </w:pPr>
            <w:r w:rsidRPr="00E26185">
              <w:rPr>
                <w:color w:val="auto"/>
                <w:sz w:val="20"/>
              </w:rPr>
              <w:t>I will use simple words to talk and comment about things that interest me</w:t>
            </w:r>
            <w:r w:rsidR="00E07BB5" w:rsidRPr="00E26185">
              <w:rPr>
                <w:color w:val="auto"/>
                <w:sz w:val="20"/>
              </w:rPr>
              <w:t>.</w:t>
            </w:r>
          </w:p>
          <w:p w14:paraId="54D30A67" w14:textId="77777777" w:rsidR="00707E75" w:rsidRPr="00E26185" w:rsidRDefault="00E07BB5" w:rsidP="00707E75">
            <w:pPr>
              <w:numPr>
                <w:ilvl w:val="0"/>
                <w:numId w:val="5"/>
              </w:numPr>
              <w:spacing w:after="22" w:line="241" w:lineRule="auto"/>
              <w:ind w:hanging="567"/>
              <w:jc w:val="left"/>
              <w:rPr>
                <w:color w:val="auto"/>
              </w:rPr>
            </w:pPr>
            <w:r w:rsidRPr="00E26185">
              <w:rPr>
                <w:color w:val="auto"/>
                <w:sz w:val="20"/>
              </w:rPr>
              <w:t xml:space="preserve">I am starting to link words together. </w:t>
            </w:r>
            <w:r w:rsidR="00707E75" w:rsidRPr="00E26185">
              <w:rPr>
                <w:color w:val="auto"/>
                <w:sz w:val="20"/>
              </w:rPr>
              <w:t xml:space="preserve"> </w:t>
            </w:r>
          </w:p>
          <w:p w14:paraId="3F430449" w14:textId="77777777" w:rsidR="00707E75" w:rsidRPr="00E26185" w:rsidRDefault="00707E75" w:rsidP="00707E75">
            <w:pPr>
              <w:numPr>
                <w:ilvl w:val="0"/>
                <w:numId w:val="5"/>
              </w:numPr>
              <w:spacing w:after="22" w:line="241" w:lineRule="auto"/>
              <w:ind w:hanging="567"/>
              <w:jc w:val="left"/>
              <w:rPr>
                <w:color w:val="auto"/>
              </w:rPr>
            </w:pPr>
            <w:r w:rsidRPr="00E26185">
              <w:rPr>
                <w:color w:val="auto"/>
                <w:sz w:val="20"/>
              </w:rPr>
              <w:t xml:space="preserve">I will ask simple questions, e.g. ‘what’s that.’ </w:t>
            </w:r>
          </w:p>
          <w:p w14:paraId="09082975" w14:textId="77777777" w:rsidR="00707E75" w:rsidRPr="00E26185" w:rsidRDefault="00707E75" w:rsidP="00707E75">
            <w:pPr>
              <w:numPr>
                <w:ilvl w:val="0"/>
                <w:numId w:val="5"/>
              </w:numPr>
              <w:spacing w:after="0" w:line="259" w:lineRule="auto"/>
              <w:ind w:hanging="567"/>
              <w:jc w:val="left"/>
              <w:rPr>
                <w:color w:val="auto"/>
              </w:rPr>
            </w:pPr>
            <w:r w:rsidRPr="00E26185">
              <w:rPr>
                <w:color w:val="auto"/>
                <w:sz w:val="20"/>
              </w:rPr>
              <w:t xml:space="preserve">My words are clear </w:t>
            </w:r>
          </w:p>
          <w:p w14:paraId="192B252E" w14:textId="77777777" w:rsidR="00707E75" w:rsidRPr="00E26185" w:rsidRDefault="00707E75" w:rsidP="00707E75">
            <w:pPr>
              <w:spacing w:after="0" w:line="259" w:lineRule="auto"/>
              <w:ind w:left="574" w:firstLine="0"/>
              <w:jc w:val="left"/>
              <w:rPr>
                <w:color w:val="auto"/>
              </w:rPr>
            </w:pPr>
            <w:r w:rsidRPr="00E26185">
              <w:rPr>
                <w:color w:val="auto"/>
                <w:sz w:val="20"/>
              </w:rPr>
              <w:t xml:space="preserve">and understood by </w:t>
            </w:r>
          </w:p>
          <w:p w14:paraId="273E079D" w14:textId="77777777" w:rsidR="00707E75" w:rsidRPr="00E26185" w:rsidRDefault="00707E75" w:rsidP="00707E75">
            <w:pPr>
              <w:spacing w:after="0" w:line="259" w:lineRule="auto"/>
              <w:ind w:left="574" w:firstLine="0"/>
              <w:jc w:val="left"/>
              <w:rPr>
                <w:color w:val="auto"/>
              </w:rPr>
            </w:pPr>
            <w:r w:rsidRPr="00E26185">
              <w:rPr>
                <w:color w:val="auto"/>
                <w:sz w:val="20"/>
              </w:rPr>
              <w:t>adults</w:t>
            </w:r>
            <w:r w:rsidR="00E07BB5" w:rsidRPr="00E26185">
              <w:rPr>
                <w:color w:val="auto"/>
                <w:sz w:val="20"/>
              </w:rPr>
              <w:t>.</w:t>
            </w:r>
            <w:r w:rsidRPr="00E26185">
              <w:rPr>
                <w:color w:val="auto"/>
                <w:sz w:val="20"/>
              </w:rPr>
              <w:t xml:space="preserve">  </w:t>
            </w:r>
          </w:p>
        </w:tc>
        <w:tc>
          <w:tcPr>
            <w:tcW w:w="5387" w:type="dxa"/>
            <w:gridSpan w:val="2"/>
            <w:tcBorders>
              <w:top w:val="single" w:sz="9" w:space="0" w:color="000000"/>
              <w:left w:val="single" w:sz="9" w:space="0" w:color="000000"/>
              <w:bottom w:val="single" w:sz="9" w:space="0" w:color="000000"/>
              <w:right w:val="single" w:sz="9" w:space="0" w:color="000000"/>
            </w:tcBorders>
            <w:shd w:val="clear" w:color="auto" w:fill="F9D7F2"/>
          </w:tcPr>
          <w:p w14:paraId="11B6EAD4" w14:textId="77777777" w:rsidR="00707E75" w:rsidRPr="00E26185" w:rsidRDefault="00707E75" w:rsidP="00707E75">
            <w:pPr>
              <w:numPr>
                <w:ilvl w:val="0"/>
                <w:numId w:val="6"/>
              </w:numPr>
              <w:spacing w:after="18" w:line="242" w:lineRule="auto"/>
              <w:ind w:hanging="612"/>
              <w:jc w:val="left"/>
              <w:rPr>
                <w:color w:val="auto"/>
              </w:rPr>
            </w:pPr>
            <w:r w:rsidRPr="00E26185">
              <w:rPr>
                <w:color w:val="auto"/>
                <w:sz w:val="20"/>
              </w:rPr>
              <w:t xml:space="preserve">Practitioners differentiate effectively and extend vocabulary through conversation.  </w:t>
            </w:r>
          </w:p>
          <w:p w14:paraId="315B83DC" w14:textId="77777777" w:rsidR="00707E75" w:rsidRPr="00E26185" w:rsidRDefault="00707E75" w:rsidP="00707E75">
            <w:pPr>
              <w:numPr>
                <w:ilvl w:val="0"/>
                <w:numId w:val="6"/>
              </w:numPr>
              <w:spacing w:after="23" w:line="240" w:lineRule="auto"/>
              <w:ind w:hanging="612"/>
              <w:jc w:val="left"/>
              <w:rPr>
                <w:color w:val="auto"/>
              </w:rPr>
            </w:pPr>
            <w:r w:rsidRPr="00E26185">
              <w:rPr>
                <w:color w:val="auto"/>
                <w:sz w:val="20"/>
              </w:rPr>
              <w:t xml:space="preserve">The curious environment promotes learning with an irresistible reason to talk and share ideas.  </w:t>
            </w:r>
          </w:p>
          <w:p w14:paraId="1EDE5548" w14:textId="77777777" w:rsidR="00707E75" w:rsidRPr="00E26185" w:rsidRDefault="00707E75" w:rsidP="00520C5D">
            <w:pPr>
              <w:spacing w:after="0" w:line="259" w:lineRule="auto"/>
              <w:ind w:left="618" w:firstLine="0"/>
              <w:jc w:val="left"/>
              <w:rPr>
                <w:color w:val="auto"/>
              </w:rPr>
            </w:pPr>
          </w:p>
        </w:tc>
      </w:tr>
      <w:tr w:rsidR="00E26185" w:rsidRPr="00E26185" w14:paraId="4FF3F152" w14:textId="77777777" w:rsidTr="00050B86">
        <w:trPr>
          <w:trHeight w:val="3210"/>
        </w:trPr>
        <w:tc>
          <w:tcPr>
            <w:tcW w:w="1702" w:type="dxa"/>
            <w:tcBorders>
              <w:top w:val="single" w:sz="9" w:space="0" w:color="000000"/>
              <w:left w:val="single" w:sz="9" w:space="0" w:color="000000"/>
              <w:bottom w:val="single" w:sz="9" w:space="0" w:color="000000"/>
              <w:right w:val="single" w:sz="9" w:space="0" w:color="000000"/>
            </w:tcBorders>
            <w:shd w:val="clear" w:color="auto" w:fill="96DFEE"/>
          </w:tcPr>
          <w:p w14:paraId="3467C726" w14:textId="77777777" w:rsidR="005C54A0" w:rsidRPr="00E26185" w:rsidRDefault="005C54A0" w:rsidP="00707E75">
            <w:pPr>
              <w:spacing w:after="41" w:line="239" w:lineRule="auto"/>
              <w:ind w:left="29" w:firstLine="0"/>
              <w:rPr>
                <w:color w:val="auto"/>
              </w:rPr>
            </w:pPr>
          </w:p>
          <w:p w14:paraId="3EC63968" w14:textId="0C4FC02B" w:rsidR="00707E75" w:rsidRPr="00E26185" w:rsidRDefault="007F3B63" w:rsidP="005C54A0">
            <w:pPr>
              <w:spacing w:after="41" w:line="239" w:lineRule="auto"/>
              <w:ind w:left="29" w:firstLine="0"/>
              <w:rPr>
                <w:color w:val="auto"/>
              </w:rPr>
            </w:pPr>
            <w:r w:rsidRPr="00E26185">
              <w:rPr>
                <w:color w:val="auto"/>
              </w:rPr>
              <w:t xml:space="preserve">“I am active and </w:t>
            </w:r>
            <w:r w:rsidR="00707E75" w:rsidRPr="00E26185">
              <w:rPr>
                <w:color w:val="auto"/>
              </w:rPr>
              <w:t>curious”</w:t>
            </w:r>
          </w:p>
          <w:p w14:paraId="55952AB0" w14:textId="6A8BF069" w:rsidR="00707E75" w:rsidRPr="00E26185" w:rsidRDefault="00707E75" w:rsidP="005C54A0">
            <w:pPr>
              <w:spacing w:after="0" w:line="259" w:lineRule="auto"/>
              <w:ind w:left="46" w:firstLine="0"/>
              <w:rPr>
                <w:color w:val="auto"/>
              </w:rPr>
            </w:pPr>
          </w:p>
          <w:p w14:paraId="56938EF5" w14:textId="48DB0F03" w:rsidR="00707E75" w:rsidRPr="00E26185" w:rsidRDefault="00707E75" w:rsidP="005C54A0">
            <w:pPr>
              <w:spacing w:after="0" w:line="259" w:lineRule="auto"/>
              <w:ind w:left="0" w:right="20" w:firstLine="0"/>
              <w:rPr>
                <w:color w:val="auto"/>
                <w:sz w:val="20"/>
                <w:szCs w:val="20"/>
              </w:rPr>
            </w:pPr>
            <w:r w:rsidRPr="00E26185">
              <w:rPr>
                <w:b/>
                <w:i/>
                <w:color w:val="auto"/>
                <w:sz w:val="20"/>
                <w:szCs w:val="20"/>
              </w:rPr>
              <w:t xml:space="preserve">Rising </w:t>
            </w:r>
            <w:r w:rsidR="005C54A0" w:rsidRPr="00E26185">
              <w:rPr>
                <w:b/>
                <w:i/>
                <w:color w:val="auto"/>
                <w:sz w:val="20"/>
                <w:szCs w:val="20"/>
              </w:rPr>
              <w:t>T</w:t>
            </w:r>
            <w:r w:rsidRPr="00E26185">
              <w:rPr>
                <w:b/>
                <w:i/>
                <w:color w:val="auto"/>
                <w:sz w:val="20"/>
                <w:szCs w:val="20"/>
              </w:rPr>
              <w:t>hree end point</w:t>
            </w:r>
          </w:p>
          <w:p w14:paraId="34E58B21" w14:textId="27828BB5" w:rsidR="00707E75" w:rsidRPr="00E26185" w:rsidRDefault="00707E75" w:rsidP="005C54A0">
            <w:pPr>
              <w:spacing w:after="0" w:line="259" w:lineRule="auto"/>
              <w:ind w:left="0" w:firstLine="0"/>
              <w:jc w:val="both"/>
              <w:rPr>
                <w:color w:val="auto"/>
              </w:rPr>
            </w:pPr>
          </w:p>
          <w:p w14:paraId="65175278" w14:textId="56366FD3" w:rsidR="00707E75" w:rsidRPr="00E26185" w:rsidRDefault="00707E75" w:rsidP="005C54A0">
            <w:pPr>
              <w:spacing w:after="0" w:line="259" w:lineRule="auto"/>
              <w:ind w:left="9" w:firstLine="0"/>
              <w:rPr>
                <w:iCs/>
                <w:color w:val="auto"/>
              </w:rPr>
            </w:pPr>
            <w:r w:rsidRPr="00E26185">
              <w:rPr>
                <w:b/>
                <w:iCs/>
                <w:color w:val="auto"/>
                <w:sz w:val="20"/>
              </w:rPr>
              <w:t>Vocabulary:</w:t>
            </w:r>
          </w:p>
        </w:tc>
        <w:tc>
          <w:tcPr>
            <w:tcW w:w="3685" w:type="dxa"/>
            <w:tcBorders>
              <w:top w:val="single" w:sz="9" w:space="0" w:color="000000"/>
              <w:left w:val="single" w:sz="9" w:space="0" w:color="000000"/>
              <w:bottom w:val="single" w:sz="5" w:space="0" w:color="000000"/>
              <w:right w:val="single" w:sz="9" w:space="0" w:color="000000"/>
            </w:tcBorders>
            <w:shd w:val="clear" w:color="auto" w:fill="96DFEE"/>
          </w:tcPr>
          <w:p w14:paraId="4AC3AB7F" w14:textId="07549186" w:rsidR="00707E75" w:rsidRPr="00E26185" w:rsidRDefault="00707E75" w:rsidP="00707E75">
            <w:pPr>
              <w:numPr>
                <w:ilvl w:val="0"/>
                <w:numId w:val="7"/>
              </w:numPr>
              <w:spacing w:after="22" w:line="241" w:lineRule="auto"/>
              <w:ind w:right="3" w:hanging="567"/>
              <w:jc w:val="left"/>
              <w:rPr>
                <w:color w:val="auto"/>
              </w:rPr>
            </w:pPr>
            <w:r w:rsidRPr="00E26185">
              <w:rPr>
                <w:color w:val="auto"/>
                <w:sz w:val="20"/>
              </w:rPr>
              <w:t xml:space="preserve">I </w:t>
            </w:r>
            <w:r w:rsidR="005C54A0" w:rsidRPr="00E26185">
              <w:rPr>
                <w:color w:val="auto"/>
                <w:sz w:val="20"/>
              </w:rPr>
              <w:t>can</w:t>
            </w:r>
            <w:r w:rsidRPr="00E26185">
              <w:rPr>
                <w:color w:val="auto"/>
                <w:sz w:val="20"/>
              </w:rPr>
              <w:t xml:space="preserve"> use simple sentences to talk about things that I am interested in. </w:t>
            </w:r>
          </w:p>
          <w:p w14:paraId="6F3B466C" w14:textId="20A84C31" w:rsidR="00707E75" w:rsidRPr="00E26185" w:rsidRDefault="00707E75" w:rsidP="005C54A0">
            <w:pPr>
              <w:numPr>
                <w:ilvl w:val="0"/>
                <w:numId w:val="7"/>
              </w:numPr>
              <w:spacing w:after="0" w:line="259" w:lineRule="auto"/>
              <w:ind w:right="3" w:hanging="567"/>
              <w:jc w:val="left"/>
              <w:rPr>
                <w:color w:val="auto"/>
              </w:rPr>
            </w:pPr>
            <w:r w:rsidRPr="00E26185">
              <w:rPr>
                <w:color w:val="auto"/>
                <w:sz w:val="20"/>
              </w:rPr>
              <w:t xml:space="preserve">I will ask more questions, such as ‘who’ and ‘where.’  </w:t>
            </w:r>
          </w:p>
          <w:p w14:paraId="5009816A" w14:textId="77777777" w:rsidR="00707E75" w:rsidRPr="00E26185" w:rsidRDefault="00707E75" w:rsidP="00707E75">
            <w:pPr>
              <w:numPr>
                <w:ilvl w:val="0"/>
                <w:numId w:val="7"/>
              </w:numPr>
              <w:spacing w:after="0" w:line="259" w:lineRule="auto"/>
              <w:ind w:right="3" w:hanging="567"/>
              <w:jc w:val="left"/>
              <w:rPr>
                <w:color w:val="auto"/>
              </w:rPr>
            </w:pPr>
            <w:r w:rsidRPr="00E26185">
              <w:rPr>
                <w:color w:val="auto"/>
                <w:sz w:val="20"/>
              </w:rPr>
              <w:t xml:space="preserve">I participate in conversations with others using appropriate simple sentences that may jump from topic to topic.  </w:t>
            </w:r>
          </w:p>
          <w:p w14:paraId="17B693CE" w14:textId="77777777" w:rsidR="00E07BB5" w:rsidRPr="00E26185" w:rsidRDefault="00F04C89" w:rsidP="00707E75">
            <w:pPr>
              <w:numPr>
                <w:ilvl w:val="0"/>
                <w:numId w:val="7"/>
              </w:numPr>
              <w:spacing w:after="0" w:line="259" w:lineRule="auto"/>
              <w:ind w:right="3" w:hanging="567"/>
              <w:jc w:val="left"/>
              <w:rPr>
                <w:color w:val="auto"/>
              </w:rPr>
            </w:pPr>
            <w:r w:rsidRPr="00E26185">
              <w:rPr>
                <w:color w:val="auto"/>
                <w:sz w:val="20"/>
              </w:rPr>
              <w:t xml:space="preserve">I am developing </w:t>
            </w:r>
            <w:r w:rsidR="00E07BB5" w:rsidRPr="00E26185">
              <w:rPr>
                <w:color w:val="auto"/>
                <w:sz w:val="20"/>
              </w:rPr>
              <w:t xml:space="preserve">a larger vocabulary which includes words for time, space and function. </w:t>
            </w:r>
          </w:p>
        </w:tc>
        <w:tc>
          <w:tcPr>
            <w:tcW w:w="5387" w:type="dxa"/>
            <w:gridSpan w:val="2"/>
            <w:tcBorders>
              <w:top w:val="single" w:sz="9" w:space="0" w:color="000000"/>
              <w:left w:val="single" w:sz="9" w:space="0" w:color="000000"/>
              <w:bottom w:val="single" w:sz="5" w:space="0" w:color="000000"/>
              <w:right w:val="single" w:sz="9" w:space="0" w:color="000000"/>
            </w:tcBorders>
            <w:shd w:val="clear" w:color="auto" w:fill="96DFEE"/>
          </w:tcPr>
          <w:p w14:paraId="52510693" w14:textId="5DDD876C" w:rsidR="00707E75" w:rsidRPr="00E26185" w:rsidRDefault="003F3A67" w:rsidP="00252DA2">
            <w:pPr>
              <w:numPr>
                <w:ilvl w:val="0"/>
                <w:numId w:val="8"/>
              </w:numPr>
              <w:spacing w:after="18" w:line="242" w:lineRule="auto"/>
              <w:ind w:hanging="567"/>
              <w:jc w:val="left"/>
              <w:rPr>
                <w:color w:val="auto"/>
              </w:rPr>
            </w:pPr>
            <w:r w:rsidRPr="00E26185">
              <w:rPr>
                <w:color w:val="auto"/>
                <w:sz w:val="20"/>
              </w:rPr>
              <w:t xml:space="preserve">Wellcomm activity </w:t>
            </w:r>
            <w:r w:rsidR="00707E75" w:rsidRPr="00E26185">
              <w:rPr>
                <w:color w:val="auto"/>
                <w:sz w:val="20"/>
              </w:rPr>
              <w:t>session</w:t>
            </w:r>
            <w:r w:rsidRPr="00E26185">
              <w:rPr>
                <w:color w:val="auto"/>
                <w:sz w:val="20"/>
              </w:rPr>
              <w:t>s are used to target children effectively</w:t>
            </w:r>
            <w:r w:rsidR="00707E75" w:rsidRPr="00E26185">
              <w:rPr>
                <w:color w:val="auto"/>
                <w:sz w:val="20"/>
              </w:rPr>
              <w:t xml:space="preserve">. </w:t>
            </w:r>
          </w:p>
          <w:p w14:paraId="16A12B14" w14:textId="5D0D6694" w:rsidR="00252DA2" w:rsidRPr="00E26185" w:rsidRDefault="00252DA2" w:rsidP="00252DA2">
            <w:pPr>
              <w:numPr>
                <w:ilvl w:val="0"/>
                <w:numId w:val="8"/>
              </w:numPr>
              <w:spacing w:after="18" w:line="242" w:lineRule="auto"/>
              <w:ind w:hanging="567"/>
              <w:jc w:val="left"/>
              <w:rPr>
                <w:color w:val="auto"/>
              </w:rPr>
            </w:pPr>
            <w:r w:rsidRPr="00E26185">
              <w:rPr>
                <w:color w:val="auto"/>
                <w:sz w:val="20"/>
              </w:rPr>
              <w:t xml:space="preserve">We have our own Speech &amp; Language therapist to identify children who need early help. </w:t>
            </w:r>
          </w:p>
          <w:p w14:paraId="09760CD9" w14:textId="77777777" w:rsidR="00707E75" w:rsidRPr="00E26185" w:rsidRDefault="003D4B21" w:rsidP="00252DA2">
            <w:pPr>
              <w:numPr>
                <w:ilvl w:val="0"/>
                <w:numId w:val="8"/>
              </w:numPr>
              <w:spacing w:after="18" w:line="242" w:lineRule="auto"/>
              <w:ind w:hanging="567"/>
              <w:jc w:val="left"/>
              <w:rPr>
                <w:color w:val="auto"/>
              </w:rPr>
            </w:pPr>
            <w:r w:rsidRPr="00E26185">
              <w:rPr>
                <w:color w:val="auto"/>
                <w:sz w:val="20"/>
              </w:rPr>
              <w:t>‘In The Moment Planning’ supports h</w:t>
            </w:r>
            <w:r w:rsidR="00707E75" w:rsidRPr="00E26185">
              <w:rPr>
                <w:color w:val="auto"/>
                <w:sz w:val="20"/>
              </w:rPr>
              <w:t>igh quality interactions allow</w:t>
            </w:r>
            <w:r w:rsidRPr="00E26185">
              <w:rPr>
                <w:color w:val="auto"/>
                <w:sz w:val="20"/>
              </w:rPr>
              <w:t>ing</w:t>
            </w:r>
            <w:r w:rsidR="00707E75" w:rsidRPr="00E26185">
              <w:rPr>
                <w:color w:val="auto"/>
                <w:sz w:val="20"/>
              </w:rPr>
              <w:t xml:space="preserve"> practitioners to model language and respect and value the unique voice of the ch</w:t>
            </w:r>
            <w:r w:rsidR="003F3A67" w:rsidRPr="00E26185">
              <w:rPr>
                <w:color w:val="auto"/>
                <w:sz w:val="20"/>
              </w:rPr>
              <w:t>ild</w:t>
            </w:r>
            <w:r w:rsidRPr="00E26185">
              <w:rPr>
                <w:color w:val="auto"/>
                <w:sz w:val="20"/>
              </w:rPr>
              <w:t>.</w:t>
            </w:r>
            <w:r w:rsidR="00707E75" w:rsidRPr="00E26185">
              <w:rPr>
                <w:color w:val="auto"/>
                <w:sz w:val="20"/>
              </w:rPr>
              <w:t xml:space="preserve"> </w:t>
            </w:r>
          </w:p>
          <w:p w14:paraId="10D79356" w14:textId="77777777" w:rsidR="00707E75" w:rsidRPr="00E26185" w:rsidRDefault="00707E75" w:rsidP="00252DA2">
            <w:pPr>
              <w:numPr>
                <w:ilvl w:val="0"/>
                <w:numId w:val="8"/>
              </w:numPr>
              <w:spacing w:after="0" w:line="242" w:lineRule="auto"/>
              <w:ind w:hanging="567"/>
              <w:jc w:val="left"/>
              <w:rPr>
                <w:color w:val="auto"/>
              </w:rPr>
            </w:pPr>
            <w:r w:rsidRPr="00E26185">
              <w:rPr>
                <w:color w:val="auto"/>
                <w:sz w:val="20"/>
              </w:rPr>
              <w:t xml:space="preserve">The environment is a treasure chest of authentic, real and multi-sensory resources which makes communication irresistible.  </w:t>
            </w:r>
          </w:p>
          <w:p w14:paraId="393C0E0E" w14:textId="77777777" w:rsidR="00707E75" w:rsidRPr="00E26185" w:rsidRDefault="00707E75" w:rsidP="00707E75">
            <w:pPr>
              <w:spacing w:after="0" w:line="259" w:lineRule="auto"/>
              <w:ind w:left="6" w:firstLine="0"/>
              <w:jc w:val="left"/>
              <w:rPr>
                <w:color w:val="auto"/>
              </w:rPr>
            </w:pPr>
            <w:r w:rsidRPr="00E26185">
              <w:rPr>
                <w:color w:val="auto"/>
                <w:sz w:val="20"/>
              </w:rPr>
              <w:t xml:space="preserve"> </w:t>
            </w:r>
          </w:p>
        </w:tc>
      </w:tr>
      <w:tr w:rsidR="00E26185" w:rsidRPr="00E26185" w14:paraId="052825C8" w14:textId="77777777" w:rsidTr="00050B86">
        <w:trPr>
          <w:trHeight w:val="4215"/>
        </w:trPr>
        <w:tc>
          <w:tcPr>
            <w:tcW w:w="1702" w:type="dxa"/>
            <w:tcBorders>
              <w:top w:val="single" w:sz="9" w:space="0" w:color="000000"/>
              <w:left w:val="single" w:sz="9" w:space="0" w:color="000000"/>
              <w:bottom w:val="single" w:sz="9" w:space="0" w:color="000000"/>
              <w:right w:val="single" w:sz="5" w:space="0" w:color="000000"/>
            </w:tcBorders>
            <w:shd w:val="clear" w:color="auto" w:fill="FFE599" w:themeFill="accent4" w:themeFillTint="66"/>
          </w:tcPr>
          <w:p w14:paraId="69ECF284" w14:textId="77777777" w:rsidR="005C54A0" w:rsidRPr="00E26185" w:rsidRDefault="005C54A0" w:rsidP="00707E75">
            <w:pPr>
              <w:spacing w:after="41" w:line="240" w:lineRule="auto"/>
              <w:ind w:left="0" w:firstLine="0"/>
              <w:rPr>
                <w:color w:val="auto"/>
              </w:rPr>
            </w:pPr>
          </w:p>
          <w:p w14:paraId="5C7DC681" w14:textId="54C02233" w:rsidR="00707E75" w:rsidRPr="00E26185" w:rsidRDefault="007F3B63" w:rsidP="00707E75">
            <w:pPr>
              <w:spacing w:after="41" w:line="240" w:lineRule="auto"/>
              <w:ind w:left="0" w:firstLine="0"/>
              <w:rPr>
                <w:color w:val="auto"/>
              </w:rPr>
            </w:pPr>
            <w:r w:rsidRPr="00E26185">
              <w:rPr>
                <w:color w:val="auto"/>
              </w:rPr>
              <w:t xml:space="preserve">“I am capable and </w:t>
            </w:r>
            <w:r w:rsidR="00707E75" w:rsidRPr="00E26185">
              <w:rPr>
                <w:color w:val="auto"/>
              </w:rPr>
              <w:t xml:space="preserve">confident” </w:t>
            </w:r>
          </w:p>
          <w:p w14:paraId="60353C65" w14:textId="77777777" w:rsidR="00707E75" w:rsidRPr="00E26185" w:rsidRDefault="00707E75" w:rsidP="00707E75">
            <w:pPr>
              <w:spacing w:after="0" w:line="259" w:lineRule="auto"/>
              <w:ind w:left="51" w:firstLine="0"/>
              <w:rPr>
                <w:color w:val="auto"/>
              </w:rPr>
            </w:pPr>
            <w:r w:rsidRPr="00E26185">
              <w:rPr>
                <w:color w:val="auto"/>
                <w:sz w:val="28"/>
              </w:rPr>
              <w:t xml:space="preserve"> </w:t>
            </w:r>
          </w:p>
          <w:p w14:paraId="755AE05B" w14:textId="77777777" w:rsidR="00707E75" w:rsidRPr="00E26185" w:rsidRDefault="00707E75" w:rsidP="00707E75">
            <w:pPr>
              <w:spacing w:after="1" w:line="259" w:lineRule="auto"/>
              <w:ind w:left="0" w:right="12" w:firstLine="0"/>
              <w:rPr>
                <w:color w:val="auto"/>
                <w:sz w:val="20"/>
                <w:szCs w:val="20"/>
              </w:rPr>
            </w:pPr>
            <w:r w:rsidRPr="00E26185">
              <w:rPr>
                <w:b/>
                <w:i/>
                <w:color w:val="auto"/>
                <w:sz w:val="20"/>
                <w:szCs w:val="20"/>
              </w:rPr>
              <w:t xml:space="preserve">Pre-School end point </w:t>
            </w:r>
          </w:p>
          <w:p w14:paraId="4117F0E3" w14:textId="77777777" w:rsidR="00707E75" w:rsidRPr="00E26185" w:rsidRDefault="00707E75" w:rsidP="005C54A0">
            <w:pPr>
              <w:spacing w:after="0" w:line="259" w:lineRule="auto"/>
              <w:ind w:left="0" w:firstLine="0"/>
              <w:jc w:val="both"/>
              <w:rPr>
                <w:color w:val="auto"/>
              </w:rPr>
            </w:pPr>
          </w:p>
          <w:p w14:paraId="4E8106BC" w14:textId="544378EE" w:rsidR="00707E75" w:rsidRPr="00E26185" w:rsidRDefault="00707E75" w:rsidP="005C54A0">
            <w:pPr>
              <w:spacing w:after="1" w:line="241" w:lineRule="auto"/>
              <w:ind w:left="9" w:firstLine="0"/>
              <w:rPr>
                <w:b/>
                <w:iCs/>
                <w:color w:val="auto"/>
              </w:rPr>
            </w:pPr>
            <w:r w:rsidRPr="00E26185">
              <w:rPr>
                <w:b/>
                <w:iCs/>
                <w:color w:val="auto"/>
                <w:sz w:val="20"/>
              </w:rPr>
              <w:t>Vocabulary: children develop vocabulary based on their own areas of interests– they are encouraged to be</w:t>
            </w:r>
          </w:p>
          <w:p w14:paraId="0235A305" w14:textId="77777777" w:rsidR="00707E75" w:rsidRPr="00E26185" w:rsidRDefault="00707E75" w:rsidP="005C54A0">
            <w:pPr>
              <w:spacing w:after="0" w:line="259" w:lineRule="auto"/>
              <w:ind w:left="9" w:firstLine="0"/>
              <w:rPr>
                <w:b/>
                <w:bCs/>
                <w:iCs/>
                <w:color w:val="auto"/>
                <w:sz w:val="20"/>
              </w:rPr>
            </w:pPr>
            <w:r w:rsidRPr="00E26185">
              <w:rPr>
                <w:b/>
                <w:bCs/>
                <w:iCs/>
                <w:color w:val="auto"/>
                <w:sz w:val="20"/>
              </w:rPr>
              <w:t>‘experts’ in their field.</w:t>
            </w:r>
          </w:p>
          <w:p w14:paraId="46EC4512" w14:textId="2E9416A6" w:rsidR="005C54A0" w:rsidRPr="00E26185" w:rsidRDefault="005C54A0" w:rsidP="005C54A0">
            <w:pPr>
              <w:spacing w:after="0" w:line="259" w:lineRule="auto"/>
              <w:ind w:left="9" w:firstLine="0"/>
              <w:rPr>
                <w:b/>
                <w:bCs/>
                <w:iCs/>
                <w:color w:val="auto"/>
              </w:rPr>
            </w:pPr>
          </w:p>
        </w:tc>
        <w:tc>
          <w:tcPr>
            <w:tcW w:w="3685" w:type="dxa"/>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71229728" w14:textId="77777777" w:rsidR="00707E75" w:rsidRPr="00E26185" w:rsidRDefault="00707E75" w:rsidP="00707E75">
            <w:pPr>
              <w:numPr>
                <w:ilvl w:val="0"/>
                <w:numId w:val="9"/>
              </w:numPr>
              <w:spacing w:after="22" w:line="241" w:lineRule="auto"/>
              <w:ind w:hanging="567"/>
              <w:jc w:val="left"/>
              <w:rPr>
                <w:color w:val="auto"/>
              </w:rPr>
            </w:pPr>
            <w:r w:rsidRPr="00E26185">
              <w:rPr>
                <w:color w:val="auto"/>
                <w:sz w:val="20"/>
              </w:rPr>
              <w:t>I will offer my own ideas when in my own key group</w:t>
            </w:r>
            <w:r w:rsidR="00F04C89" w:rsidRPr="00E26185">
              <w:rPr>
                <w:color w:val="auto"/>
                <w:sz w:val="20"/>
              </w:rPr>
              <w:t xml:space="preserve"> and when playing with my peers. </w:t>
            </w:r>
          </w:p>
          <w:p w14:paraId="570DCEA5" w14:textId="77777777" w:rsidR="00F04C89" w:rsidRPr="00E26185" w:rsidRDefault="00F04C89" w:rsidP="00707E75">
            <w:pPr>
              <w:numPr>
                <w:ilvl w:val="0"/>
                <w:numId w:val="9"/>
              </w:numPr>
              <w:spacing w:after="22" w:line="241" w:lineRule="auto"/>
              <w:ind w:hanging="567"/>
              <w:jc w:val="left"/>
              <w:rPr>
                <w:color w:val="auto"/>
              </w:rPr>
            </w:pPr>
            <w:r w:rsidRPr="00E26185">
              <w:rPr>
                <w:color w:val="auto"/>
                <w:sz w:val="20"/>
              </w:rPr>
              <w:t>I can start a conversation with an adult or a friend and continue it for many turns.</w:t>
            </w:r>
          </w:p>
          <w:p w14:paraId="47BD662F" w14:textId="77777777" w:rsidR="00707E75" w:rsidRPr="00E26185" w:rsidRDefault="00707E75" w:rsidP="00707E75">
            <w:pPr>
              <w:numPr>
                <w:ilvl w:val="0"/>
                <w:numId w:val="9"/>
              </w:numPr>
              <w:spacing w:after="22" w:line="241" w:lineRule="auto"/>
              <w:ind w:hanging="567"/>
              <w:jc w:val="left"/>
              <w:rPr>
                <w:color w:val="auto"/>
              </w:rPr>
            </w:pPr>
            <w:r w:rsidRPr="00E26185">
              <w:rPr>
                <w:color w:val="auto"/>
                <w:sz w:val="20"/>
              </w:rPr>
              <w:t xml:space="preserve">I am able to use complex sentences to talk about things that fascinate me.  </w:t>
            </w:r>
          </w:p>
          <w:p w14:paraId="4805F589" w14:textId="77777777" w:rsidR="00707E75" w:rsidRPr="00E26185" w:rsidRDefault="00707E75" w:rsidP="00707E75">
            <w:pPr>
              <w:numPr>
                <w:ilvl w:val="0"/>
                <w:numId w:val="9"/>
              </w:numPr>
              <w:spacing w:after="0" w:line="259" w:lineRule="auto"/>
              <w:ind w:hanging="567"/>
              <w:jc w:val="left"/>
              <w:rPr>
                <w:color w:val="auto"/>
              </w:rPr>
            </w:pPr>
            <w:r w:rsidRPr="00E26185">
              <w:rPr>
                <w:color w:val="auto"/>
                <w:sz w:val="20"/>
              </w:rPr>
              <w:t xml:space="preserve">I will use new vocabulary which I have learnt to discuss and share my thoughts and feelings.  </w:t>
            </w:r>
          </w:p>
          <w:p w14:paraId="27A96828" w14:textId="77777777" w:rsidR="00F04C89" w:rsidRPr="00E26185" w:rsidRDefault="00F04C89" w:rsidP="00707E75">
            <w:pPr>
              <w:numPr>
                <w:ilvl w:val="0"/>
                <w:numId w:val="9"/>
              </w:numPr>
              <w:spacing w:after="0" w:line="259" w:lineRule="auto"/>
              <w:ind w:hanging="567"/>
              <w:jc w:val="left"/>
              <w:rPr>
                <w:color w:val="auto"/>
              </w:rPr>
            </w:pPr>
            <w:r w:rsidRPr="00E26185">
              <w:rPr>
                <w:color w:val="auto"/>
                <w:sz w:val="20"/>
              </w:rPr>
              <w:t xml:space="preserve">I can use talk to organise myself and my play. </w:t>
            </w:r>
          </w:p>
        </w:tc>
        <w:tc>
          <w:tcPr>
            <w:tcW w:w="5387" w:type="dxa"/>
            <w:gridSpan w:val="2"/>
            <w:tcBorders>
              <w:top w:val="single" w:sz="5" w:space="0" w:color="000000"/>
              <w:left w:val="single" w:sz="5" w:space="0" w:color="000000"/>
              <w:bottom w:val="single" w:sz="9" w:space="0" w:color="000000"/>
              <w:right w:val="single" w:sz="5" w:space="0" w:color="000000"/>
            </w:tcBorders>
            <w:shd w:val="clear" w:color="auto" w:fill="FFE599" w:themeFill="accent4" w:themeFillTint="66"/>
          </w:tcPr>
          <w:p w14:paraId="290D82C6" w14:textId="77777777" w:rsidR="00707E75" w:rsidRPr="00E26185" w:rsidRDefault="00707E75" w:rsidP="005C54A0">
            <w:pPr>
              <w:pStyle w:val="ListParagraph"/>
              <w:numPr>
                <w:ilvl w:val="0"/>
                <w:numId w:val="31"/>
              </w:numPr>
              <w:spacing w:after="0" w:line="259" w:lineRule="auto"/>
              <w:jc w:val="left"/>
              <w:rPr>
                <w:color w:val="auto"/>
              </w:rPr>
            </w:pPr>
            <w:r w:rsidRPr="00E26185">
              <w:rPr>
                <w:color w:val="auto"/>
                <w:sz w:val="20"/>
              </w:rPr>
              <w:t>Group time experience</w:t>
            </w:r>
            <w:r w:rsidR="00410A64" w:rsidRPr="00E26185">
              <w:rPr>
                <w:color w:val="auto"/>
                <w:sz w:val="20"/>
              </w:rPr>
              <w:t>s allow for and encourage oppor</w:t>
            </w:r>
            <w:r w:rsidRPr="00E26185">
              <w:rPr>
                <w:color w:val="auto"/>
                <w:sz w:val="20"/>
              </w:rPr>
              <w:t xml:space="preserve">tunities to talk.  </w:t>
            </w:r>
          </w:p>
          <w:p w14:paraId="065EC145" w14:textId="77777777" w:rsidR="00707E75" w:rsidRPr="00E26185" w:rsidRDefault="00707E75" w:rsidP="009C2935">
            <w:pPr>
              <w:numPr>
                <w:ilvl w:val="0"/>
                <w:numId w:val="10"/>
              </w:numPr>
              <w:spacing w:after="20" w:line="242" w:lineRule="auto"/>
              <w:ind w:hanging="567"/>
              <w:jc w:val="left"/>
              <w:rPr>
                <w:color w:val="auto"/>
              </w:rPr>
            </w:pPr>
            <w:r w:rsidRPr="00E26185">
              <w:rPr>
                <w:color w:val="auto"/>
                <w:sz w:val="20"/>
              </w:rPr>
              <w:t>Story times are used to target and introduce new vocabulary and aspirational language</w:t>
            </w:r>
            <w:r w:rsidR="00334EF3" w:rsidRPr="00E26185">
              <w:rPr>
                <w:color w:val="auto"/>
                <w:sz w:val="20"/>
              </w:rPr>
              <w:t>.</w:t>
            </w:r>
            <w:r w:rsidRPr="00E26185">
              <w:rPr>
                <w:color w:val="auto"/>
                <w:sz w:val="20"/>
              </w:rPr>
              <w:t xml:space="preserve">  </w:t>
            </w:r>
          </w:p>
          <w:p w14:paraId="5448D55D" w14:textId="77777777" w:rsidR="00707E75" w:rsidRPr="00E26185" w:rsidRDefault="00334EF3" w:rsidP="009C2935">
            <w:pPr>
              <w:numPr>
                <w:ilvl w:val="0"/>
                <w:numId w:val="10"/>
              </w:numPr>
              <w:spacing w:after="0" w:line="259" w:lineRule="auto"/>
              <w:ind w:hanging="567"/>
              <w:jc w:val="left"/>
              <w:rPr>
                <w:color w:val="auto"/>
              </w:rPr>
            </w:pPr>
            <w:r w:rsidRPr="00E26185">
              <w:rPr>
                <w:color w:val="auto"/>
                <w:sz w:val="20"/>
              </w:rPr>
              <w:t xml:space="preserve">The use of visuals, </w:t>
            </w:r>
            <w:r w:rsidR="007F3B63" w:rsidRPr="00E26185">
              <w:rPr>
                <w:color w:val="auto"/>
                <w:sz w:val="20"/>
              </w:rPr>
              <w:t>aids communica</w:t>
            </w:r>
            <w:r w:rsidRPr="00E26185">
              <w:rPr>
                <w:color w:val="auto"/>
                <w:sz w:val="20"/>
              </w:rPr>
              <w:t>tion for all children.</w:t>
            </w:r>
            <w:r w:rsidR="00707E75" w:rsidRPr="00E26185">
              <w:rPr>
                <w:color w:val="auto"/>
                <w:sz w:val="20"/>
              </w:rPr>
              <w:t xml:space="preserve"> </w:t>
            </w:r>
          </w:p>
          <w:p w14:paraId="092E2695" w14:textId="77777777" w:rsidR="00707E75" w:rsidRPr="00E26185" w:rsidRDefault="00707E75" w:rsidP="009C2935">
            <w:pPr>
              <w:numPr>
                <w:ilvl w:val="0"/>
                <w:numId w:val="10"/>
              </w:numPr>
              <w:spacing w:after="1" w:line="241" w:lineRule="auto"/>
              <w:ind w:hanging="567"/>
              <w:jc w:val="left"/>
              <w:rPr>
                <w:color w:val="auto"/>
              </w:rPr>
            </w:pPr>
            <w:r w:rsidRPr="00E26185">
              <w:rPr>
                <w:color w:val="auto"/>
                <w:sz w:val="20"/>
              </w:rPr>
              <w:t>Children are encourag</w:t>
            </w:r>
            <w:r w:rsidR="00334EF3" w:rsidRPr="00E26185">
              <w:rPr>
                <w:color w:val="auto"/>
                <w:sz w:val="20"/>
              </w:rPr>
              <w:t>ed to develop specific vocabulary</w:t>
            </w:r>
            <w:r w:rsidRPr="00E26185">
              <w:rPr>
                <w:color w:val="auto"/>
                <w:sz w:val="20"/>
              </w:rPr>
              <w:t xml:space="preserve"> </w:t>
            </w:r>
            <w:r w:rsidR="00334EF3" w:rsidRPr="00E26185">
              <w:rPr>
                <w:color w:val="auto"/>
                <w:sz w:val="20"/>
              </w:rPr>
              <w:t xml:space="preserve">through </w:t>
            </w:r>
            <w:r w:rsidRPr="00E26185">
              <w:rPr>
                <w:color w:val="auto"/>
                <w:sz w:val="20"/>
              </w:rPr>
              <w:t xml:space="preserve">following their interests and extending their language around them.  </w:t>
            </w:r>
          </w:p>
          <w:p w14:paraId="4A8AD4C8" w14:textId="77777777" w:rsidR="009C2935" w:rsidRPr="00E26185" w:rsidRDefault="009C2935" w:rsidP="009C2935">
            <w:pPr>
              <w:spacing w:after="1" w:line="241" w:lineRule="auto"/>
              <w:ind w:left="1" w:firstLine="0"/>
              <w:jc w:val="left"/>
              <w:rPr>
                <w:color w:val="auto"/>
              </w:rPr>
            </w:pPr>
          </w:p>
          <w:p w14:paraId="4B11CE67" w14:textId="77777777" w:rsidR="00707E75" w:rsidRPr="00E26185" w:rsidRDefault="00707E75" w:rsidP="00707E75">
            <w:pPr>
              <w:spacing w:after="0" w:line="259" w:lineRule="auto"/>
              <w:ind w:left="1" w:firstLine="0"/>
              <w:jc w:val="left"/>
              <w:rPr>
                <w:color w:val="auto"/>
              </w:rPr>
            </w:pPr>
            <w:r w:rsidRPr="00E26185">
              <w:rPr>
                <w:color w:val="auto"/>
                <w:sz w:val="20"/>
              </w:rPr>
              <w:t xml:space="preserve"> </w:t>
            </w:r>
          </w:p>
        </w:tc>
      </w:tr>
    </w:tbl>
    <w:p w14:paraId="42B6A988" w14:textId="77777777" w:rsidR="001A1616" w:rsidRPr="00E26185" w:rsidRDefault="001A1616" w:rsidP="004B795C">
      <w:pPr>
        <w:ind w:left="0" w:firstLine="0"/>
        <w:jc w:val="both"/>
        <w:rPr>
          <w:color w:val="auto"/>
          <w:sz w:val="16"/>
          <w:szCs w:val="16"/>
        </w:rPr>
      </w:pPr>
    </w:p>
    <w:tbl>
      <w:tblPr>
        <w:tblStyle w:val="TableGrid0"/>
        <w:tblW w:w="10774" w:type="dxa"/>
        <w:tblInd w:w="-289" w:type="dxa"/>
        <w:tblLook w:val="04A0" w:firstRow="1" w:lastRow="0" w:firstColumn="1" w:lastColumn="0" w:noHBand="0" w:noVBand="1"/>
      </w:tblPr>
      <w:tblGrid>
        <w:gridCol w:w="1702"/>
        <w:gridCol w:w="3685"/>
        <w:gridCol w:w="5387"/>
      </w:tblGrid>
      <w:tr w:rsidR="00E26185" w:rsidRPr="00E26185" w14:paraId="3AF4692D" w14:textId="77777777" w:rsidTr="004B795C">
        <w:tc>
          <w:tcPr>
            <w:tcW w:w="1702" w:type="dxa"/>
            <w:shd w:val="clear" w:color="auto" w:fill="C5E0B3" w:themeFill="accent6" w:themeFillTint="66"/>
          </w:tcPr>
          <w:p w14:paraId="6EFD933B" w14:textId="03442DA3" w:rsidR="00252DA2" w:rsidRPr="00E26185" w:rsidRDefault="00252DA2" w:rsidP="004B795C">
            <w:pPr>
              <w:ind w:left="0" w:firstLine="0"/>
              <w:jc w:val="left"/>
              <w:rPr>
                <w:b/>
                <w:bCs/>
                <w:color w:val="auto"/>
                <w:sz w:val="20"/>
                <w:szCs w:val="20"/>
              </w:rPr>
            </w:pPr>
            <w:r w:rsidRPr="00E26185">
              <w:rPr>
                <w:b/>
                <w:bCs/>
                <w:color w:val="auto"/>
                <w:sz w:val="20"/>
                <w:szCs w:val="20"/>
              </w:rPr>
              <w:t>Extension</w:t>
            </w:r>
          </w:p>
        </w:tc>
        <w:tc>
          <w:tcPr>
            <w:tcW w:w="3685" w:type="dxa"/>
            <w:shd w:val="clear" w:color="auto" w:fill="C5E0B3" w:themeFill="accent6" w:themeFillTint="66"/>
          </w:tcPr>
          <w:p w14:paraId="11063007" w14:textId="226FFA5C" w:rsidR="00252DA2" w:rsidRPr="00E26185" w:rsidRDefault="00252DA2" w:rsidP="004B795C">
            <w:pPr>
              <w:pStyle w:val="ListParagraph"/>
              <w:numPr>
                <w:ilvl w:val="0"/>
                <w:numId w:val="32"/>
              </w:numPr>
              <w:jc w:val="left"/>
              <w:rPr>
                <w:color w:val="auto"/>
                <w:sz w:val="20"/>
                <w:szCs w:val="20"/>
              </w:rPr>
            </w:pPr>
            <w:r w:rsidRPr="00E26185">
              <w:rPr>
                <w:color w:val="auto"/>
                <w:sz w:val="20"/>
                <w:szCs w:val="20"/>
              </w:rPr>
              <w:t>I can express my own point of view and am beginning to give reasons for it</w:t>
            </w:r>
            <w:r w:rsidR="00CC746B" w:rsidRPr="00E26185">
              <w:rPr>
                <w:color w:val="auto"/>
                <w:sz w:val="20"/>
                <w:szCs w:val="20"/>
              </w:rPr>
              <w:t>.</w:t>
            </w:r>
          </w:p>
        </w:tc>
        <w:tc>
          <w:tcPr>
            <w:tcW w:w="5387" w:type="dxa"/>
            <w:shd w:val="clear" w:color="auto" w:fill="C5E0B3" w:themeFill="accent6" w:themeFillTint="66"/>
          </w:tcPr>
          <w:p w14:paraId="356D3E1B" w14:textId="291162CF" w:rsidR="00252DA2" w:rsidRPr="00E26185" w:rsidRDefault="00252DA2" w:rsidP="00553247">
            <w:pPr>
              <w:pStyle w:val="ListParagraph"/>
              <w:numPr>
                <w:ilvl w:val="0"/>
                <w:numId w:val="32"/>
              </w:numPr>
              <w:jc w:val="left"/>
              <w:rPr>
                <w:color w:val="auto"/>
              </w:rPr>
            </w:pPr>
            <w:r w:rsidRPr="00E26185">
              <w:rPr>
                <w:color w:val="auto"/>
                <w:sz w:val="20"/>
                <w:szCs w:val="20"/>
              </w:rPr>
              <w:t>Children are encouraged to have their own ideas and opinions and invited to express them in a positive way which is sensitive to others</w:t>
            </w:r>
            <w:r w:rsidR="00CC746B" w:rsidRPr="00E26185">
              <w:rPr>
                <w:color w:val="auto"/>
                <w:sz w:val="20"/>
                <w:szCs w:val="20"/>
              </w:rPr>
              <w:t>.</w:t>
            </w:r>
          </w:p>
        </w:tc>
      </w:tr>
    </w:tbl>
    <w:p w14:paraId="7874D50F" w14:textId="77777777" w:rsidR="001A1616" w:rsidRPr="00E26185" w:rsidRDefault="001A1616" w:rsidP="00553247">
      <w:pPr>
        <w:ind w:left="0" w:firstLine="0"/>
        <w:jc w:val="both"/>
        <w:rPr>
          <w:color w:val="auto"/>
        </w:rPr>
      </w:pPr>
    </w:p>
    <w:sectPr w:rsidR="001A1616" w:rsidRPr="00E26185" w:rsidSect="00A45C6B">
      <w:headerReference w:type="default" r:id="rId7"/>
      <w:pgSz w:w="11906" w:h="16838"/>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5DC5" w14:textId="77777777" w:rsidR="008B2D57" w:rsidRDefault="008B2D57" w:rsidP="00CB6127">
      <w:pPr>
        <w:spacing w:after="0" w:line="240" w:lineRule="auto"/>
      </w:pPr>
      <w:r>
        <w:separator/>
      </w:r>
    </w:p>
  </w:endnote>
  <w:endnote w:type="continuationSeparator" w:id="0">
    <w:p w14:paraId="7680DBAE" w14:textId="77777777" w:rsidR="008B2D57" w:rsidRDefault="008B2D57" w:rsidP="00CB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5F520" w14:textId="77777777" w:rsidR="008B2D57" w:rsidRDefault="008B2D57" w:rsidP="00CB6127">
      <w:pPr>
        <w:spacing w:after="0" w:line="240" w:lineRule="auto"/>
      </w:pPr>
      <w:r>
        <w:separator/>
      </w:r>
    </w:p>
  </w:footnote>
  <w:footnote w:type="continuationSeparator" w:id="0">
    <w:p w14:paraId="4CAD82DE" w14:textId="77777777" w:rsidR="008B2D57" w:rsidRDefault="008B2D57" w:rsidP="00CB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5C5C" w14:textId="14DFF6FD" w:rsidR="007F3B63" w:rsidRPr="0011636F" w:rsidRDefault="00B12809" w:rsidP="00FB529B">
    <w:pPr>
      <w:pStyle w:val="Header"/>
      <w:ind w:left="0" w:firstLine="0"/>
      <w:jc w:val="both"/>
      <w:rPr>
        <w:rFonts w:ascii="Bradley Hand ITC" w:hAnsi="Bradley Hand ITC"/>
        <w:sz w:val="52"/>
        <w:szCs w:val="52"/>
      </w:rPr>
    </w:pPr>
    <w:r>
      <w:rPr>
        <w:rFonts w:ascii="Bradley Hand ITC" w:hAnsi="Bradley Hand ITC"/>
        <w:sz w:val="52"/>
        <w:szCs w:val="52"/>
      </w:rPr>
      <w:t xml:space="preserve">    </w:t>
    </w:r>
    <w:r w:rsidR="00FC1F9C">
      <w:rPr>
        <w:rFonts w:ascii="Bradley Hand ITC" w:hAnsi="Bradley Hand ITC"/>
        <w:sz w:val="52"/>
        <w:szCs w:val="52"/>
      </w:rPr>
      <w:t xml:space="preserve">  </w:t>
    </w:r>
    <w:r>
      <w:rPr>
        <w:rFonts w:ascii="Bradley Hand ITC" w:hAnsi="Bradley Hand ITC"/>
        <w:sz w:val="52"/>
        <w:szCs w:val="52"/>
      </w:rPr>
      <w:t xml:space="preserve">Curriculum </w:t>
    </w:r>
    <w:r w:rsidR="0011636F" w:rsidRPr="0011636F">
      <w:rPr>
        <w:rFonts w:ascii="Bradley Hand ITC" w:hAnsi="Bradley Hand ITC"/>
        <w:sz w:val="52"/>
        <w:szCs w:val="52"/>
      </w:rPr>
      <w:t>Sequence</w:t>
    </w:r>
    <w:r w:rsidR="00900560">
      <w:rPr>
        <w:rFonts w:ascii="Bradley Hand ITC" w:hAnsi="Bradley Hand ITC"/>
        <w:sz w:val="52"/>
        <w:szCs w:val="52"/>
      </w:rPr>
      <w:t xml:space="preserve">  </w:t>
    </w:r>
    <w:r w:rsidR="00FC1F9C">
      <w:rPr>
        <w:rFonts w:ascii="Bradley Hand ITC" w:hAnsi="Bradley Hand ITC"/>
        <w:sz w:val="52"/>
        <w:szCs w:val="52"/>
      </w:rPr>
      <w:t xml:space="preserve">         </w:t>
    </w:r>
    <w:r w:rsidR="00900560">
      <w:rPr>
        <w:rFonts w:ascii="Bradley Hand ITC" w:hAnsi="Bradley Hand ITC"/>
        <w:sz w:val="52"/>
        <w:szCs w:val="52"/>
      </w:rPr>
      <w:t xml:space="preserve"> </w:t>
    </w:r>
    <w:r w:rsidRPr="00B12809">
      <w:rPr>
        <w:rFonts w:ascii="Bradley Hand ITC" w:hAnsi="Bradley Hand ITC"/>
        <w:noProof/>
        <w:sz w:val="52"/>
        <w:szCs w:val="52"/>
        <w:lang w:val="en-US" w:eastAsia="en-US"/>
      </w:rPr>
      <w:drawing>
        <wp:inline distT="0" distB="0" distL="0" distR="0" wp14:anchorId="2965D7C2" wp14:editId="7CA9D4A6">
          <wp:extent cx="828675" cy="828675"/>
          <wp:effectExtent l="0" t="0" r="9525" b="9525"/>
          <wp:docPr id="1" name="Picture 1" descr="C:\Users\nsolomon\Desktop\PB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olomon\Desktop\PB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900560">
      <w:rPr>
        <w:rFonts w:ascii="Bradley Hand ITC" w:hAnsi="Bradley Hand ITC"/>
        <w:sz w:val="52"/>
        <w:szCs w:val="52"/>
      </w:rPr>
      <w:t xml:space="preserve"> </w:t>
    </w:r>
    <w:r w:rsidR="0011636F" w:rsidRPr="0011636F">
      <w:rPr>
        <w:rFonts w:ascii="Bradley Hand ITC" w:hAnsi="Bradley Hand ITC"/>
        <w:sz w:val="52"/>
        <w:szCs w:val="5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8BD"/>
    <w:multiLevelType w:val="hybridMultilevel"/>
    <w:tmpl w:val="EFAC57AC"/>
    <w:lvl w:ilvl="0" w:tplc="B9EC00B6">
      <w:start w:val="1"/>
      <w:numFmt w:val="bullet"/>
      <w:lvlText w:val="•"/>
      <w:lvlJc w:val="left"/>
      <w:pPr>
        <w:ind w:left="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62387E">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AC370">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A240EC">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EE41C">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36EE70">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4E757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272C2">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EA1E7C">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40C30"/>
    <w:multiLevelType w:val="hybridMultilevel"/>
    <w:tmpl w:val="648CE1A6"/>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B5C6B"/>
    <w:multiLevelType w:val="hybridMultilevel"/>
    <w:tmpl w:val="936E733C"/>
    <w:lvl w:ilvl="0" w:tplc="2998FF0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007B36">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40A6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B871B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4D26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0EA18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64A9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0C68F6">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2B15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8279B"/>
    <w:multiLevelType w:val="hybridMultilevel"/>
    <w:tmpl w:val="4FCCB18C"/>
    <w:lvl w:ilvl="0" w:tplc="D390D26E">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4A2E2">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9CCAAA">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CEF64E">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10DEEC">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0D08E">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327960">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67450">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6066EC">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1D79A6"/>
    <w:multiLevelType w:val="hybridMultilevel"/>
    <w:tmpl w:val="6568CBC2"/>
    <w:lvl w:ilvl="0" w:tplc="758E4AA4">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360CAE">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1AFC82">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CCD1B0">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83610">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76CA5A">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CC9A1A">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AA93EC">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CEBDBA">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2D7D0C"/>
    <w:multiLevelType w:val="hybridMultilevel"/>
    <w:tmpl w:val="27F2C478"/>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C7B82"/>
    <w:multiLevelType w:val="hybridMultilevel"/>
    <w:tmpl w:val="083644D8"/>
    <w:lvl w:ilvl="0" w:tplc="6E1E0A38">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447654">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A5180">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FCA772">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88B22">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DAC2F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3A1F14">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AA75C">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AC19C4">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1F6BA9"/>
    <w:multiLevelType w:val="hybridMultilevel"/>
    <w:tmpl w:val="E1E010FC"/>
    <w:lvl w:ilvl="0" w:tplc="EAE8631E">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ED950">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63E6C">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366FB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7C4D9A">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0C5C10">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1A3C">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2299FE">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729C5C">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F06623"/>
    <w:multiLevelType w:val="hybridMultilevel"/>
    <w:tmpl w:val="30BAB69C"/>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133D8"/>
    <w:multiLevelType w:val="hybridMultilevel"/>
    <w:tmpl w:val="48961754"/>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C5435"/>
    <w:multiLevelType w:val="hybridMultilevel"/>
    <w:tmpl w:val="905A68C4"/>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A1EF6"/>
    <w:multiLevelType w:val="hybridMultilevel"/>
    <w:tmpl w:val="14BE17E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2FA34E23"/>
    <w:multiLevelType w:val="hybridMultilevel"/>
    <w:tmpl w:val="9D3EDD0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B68F8"/>
    <w:multiLevelType w:val="hybridMultilevel"/>
    <w:tmpl w:val="74B2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B7B3E"/>
    <w:multiLevelType w:val="hybridMultilevel"/>
    <w:tmpl w:val="8CE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94C7A"/>
    <w:multiLevelType w:val="hybridMultilevel"/>
    <w:tmpl w:val="51E637B8"/>
    <w:lvl w:ilvl="0" w:tplc="2126F35E">
      <w:start w:val="1"/>
      <w:numFmt w:val="bullet"/>
      <w:lvlText w:val="•"/>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DABBD8">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A4D16E">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A6D4">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02E28">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5C17EA">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120894">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3C6140">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3E7564">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AA63B7"/>
    <w:multiLevelType w:val="hybridMultilevel"/>
    <w:tmpl w:val="550AB602"/>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40A84"/>
    <w:multiLevelType w:val="hybridMultilevel"/>
    <w:tmpl w:val="B2CA9E58"/>
    <w:lvl w:ilvl="0" w:tplc="DE26DDAE">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8A2FCA">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E63EC">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60B174">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6D524">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D4F874">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5475A4">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65F5A">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623F40">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3701F6"/>
    <w:multiLevelType w:val="hybridMultilevel"/>
    <w:tmpl w:val="C5FA9968"/>
    <w:lvl w:ilvl="0" w:tplc="9FF2A6CC">
      <w:start w:val="1"/>
      <w:numFmt w:val="bullet"/>
      <w:lvlText w:val="•"/>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ACE6B6">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86F1E4">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8FEB6">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0E106">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DE99B4">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B0E36A">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8A44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C4E40">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DC33E6"/>
    <w:multiLevelType w:val="hybridMultilevel"/>
    <w:tmpl w:val="96D87C24"/>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D2DF9"/>
    <w:multiLevelType w:val="hybridMultilevel"/>
    <w:tmpl w:val="AABC935E"/>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91217"/>
    <w:multiLevelType w:val="hybridMultilevel"/>
    <w:tmpl w:val="C03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30484"/>
    <w:multiLevelType w:val="hybridMultilevel"/>
    <w:tmpl w:val="EF66ABF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05A63"/>
    <w:multiLevelType w:val="hybridMultilevel"/>
    <w:tmpl w:val="88E8A122"/>
    <w:lvl w:ilvl="0" w:tplc="2FAA08FE">
      <w:start w:val="1"/>
      <w:numFmt w:val="bullet"/>
      <w:lvlText w:val="•"/>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9C562A">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8DD24">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C8EF20">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884DC">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E4CAD6">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F0B0E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44D8D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1CBA2A">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3DE7B5E"/>
    <w:multiLevelType w:val="hybridMultilevel"/>
    <w:tmpl w:val="66BC9E14"/>
    <w:lvl w:ilvl="0" w:tplc="5612897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04A37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F41B2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CA1B5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4CA50">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8E90B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3EF22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0F3D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F28F4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166D2C"/>
    <w:multiLevelType w:val="hybridMultilevel"/>
    <w:tmpl w:val="234A101E"/>
    <w:lvl w:ilvl="0" w:tplc="B34E41DC">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AB7DA">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29DB4">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69B04">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AE2B8">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63492">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FC5D4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681DE">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427E66">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7B1CE4"/>
    <w:multiLevelType w:val="hybridMultilevel"/>
    <w:tmpl w:val="0556F142"/>
    <w:lvl w:ilvl="0" w:tplc="10E6ABCC">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4A214">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B48ED4">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B02AB4">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DAD8BA">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CECCE0">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34C9E2">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C842">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D8072E">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A02172"/>
    <w:multiLevelType w:val="hybridMultilevel"/>
    <w:tmpl w:val="9E64CB2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8" w15:restartNumberingAfterBreak="0">
    <w:nsid w:val="6EE46539"/>
    <w:multiLevelType w:val="hybridMultilevel"/>
    <w:tmpl w:val="0A689B12"/>
    <w:lvl w:ilvl="0" w:tplc="B34E41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A5910"/>
    <w:multiLevelType w:val="hybridMultilevel"/>
    <w:tmpl w:val="FDA2EF20"/>
    <w:lvl w:ilvl="0" w:tplc="302EE370">
      <w:start w:val="1"/>
      <w:numFmt w:val="bullet"/>
      <w:lvlText w:val="•"/>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EEC432">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2A1106">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52812C">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BEAC1A">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8ED9AE">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CAC0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04181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CC840">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387DC3"/>
    <w:multiLevelType w:val="hybridMultilevel"/>
    <w:tmpl w:val="F788BD78"/>
    <w:lvl w:ilvl="0" w:tplc="5464F1C6">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CC6B8">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A03648">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90D7D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4DF2C">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624C4">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B837F6">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5C26A0">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DE8DA2">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BA71A4F"/>
    <w:multiLevelType w:val="hybridMultilevel"/>
    <w:tmpl w:val="1C5073CE"/>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819569">
    <w:abstractNumId w:val="25"/>
  </w:num>
  <w:num w:numId="2" w16cid:durableId="918447753">
    <w:abstractNumId w:val="18"/>
  </w:num>
  <w:num w:numId="3" w16cid:durableId="1305312143">
    <w:abstractNumId w:val="15"/>
  </w:num>
  <w:num w:numId="4" w16cid:durableId="97675161">
    <w:abstractNumId w:val="30"/>
  </w:num>
  <w:num w:numId="5" w16cid:durableId="1263681588">
    <w:abstractNumId w:val="4"/>
  </w:num>
  <w:num w:numId="6" w16cid:durableId="1329093196">
    <w:abstractNumId w:val="0"/>
  </w:num>
  <w:num w:numId="7" w16cid:durableId="626203133">
    <w:abstractNumId w:val="26"/>
  </w:num>
  <w:num w:numId="8" w16cid:durableId="503054702">
    <w:abstractNumId w:val="29"/>
  </w:num>
  <w:num w:numId="9" w16cid:durableId="560211930">
    <w:abstractNumId w:val="24"/>
  </w:num>
  <w:num w:numId="10" w16cid:durableId="446311445">
    <w:abstractNumId w:val="7"/>
  </w:num>
  <w:num w:numId="11" w16cid:durableId="1031228022">
    <w:abstractNumId w:val="3"/>
  </w:num>
  <w:num w:numId="12" w16cid:durableId="727337038">
    <w:abstractNumId w:val="23"/>
  </w:num>
  <w:num w:numId="13" w16cid:durableId="916402807">
    <w:abstractNumId w:val="17"/>
  </w:num>
  <w:num w:numId="14" w16cid:durableId="37365998">
    <w:abstractNumId w:val="2"/>
  </w:num>
  <w:num w:numId="15" w16cid:durableId="1511020552">
    <w:abstractNumId w:val="6"/>
  </w:num>
  <w:num w:numId="16" w16cid:durableId="1844394754">
    <w:abstractNumId w:val="27"/>
  </w:num>
  <w:num w:numId="17" w16cid:durableId="1112744934">
    <w:abstractNumId w:val="11"/>
  </w:num>
  <w:num w:numId="18" w16cid:durableId="180824543">
    <w:abstractNumId w:val="13"/>
  </w:num>
  <w:num w:numId="19" w16cid:durableId="537470364">
    <w:abstractNumId w:val="14"/>
  </w:num>
  <w:num w:numId="20" w16cid:durableId="1665039374">
    <w:abstractNumId w:val="28"/>
  </w:num>
  <w:num w:numId="21" w16cid:durableId="1705013797">
    <w:abstractNumId w:val="20"/>
  </w:num>
  <w:num w:numId="22" w16cid:durableId="797916078">
    <w:abstractNumId w:val="22"/>
  </w:num>
  <w:num w:numId="23" w16cid:durableId="1666282941">
    <w:abstractNumId w:val="8"/>
  </w:num>
  <w:num w:numId="24" w16cid:durableId="1365982122">
    <w:abstractNumId w:val="16"/>
  </w:num>
  <w:num w:numId="25" w16cid:durableId="249000320">
    <w:abstractNumId w:val="5"/>
  </w:num>
  <w:num w:numId="26" w16cid:durableId="1719666909">
    <w:abstractNumId w:val="31"/>
  </w:num>
  <w:num w:numId="27" w16cid:durableId="770202121">
    <w:abstractNumId w:val="12"/>
  </w:num>
  <w:num w:numId="28" w16cid:durableId="1861892861">
    <w:abstractNumId w:val="9"/>
  </w:num>
  <w:num w:numId="29" w16cid:durableId="372658005">
    <w:abstractNumId w:val="10"/>
  </w:num>
  <w:num w:numId="30" w16cid:durableId="182011248">
    <w:abstractNumId w:val="19"/>
  </w:num>
  <w:num w:numId="31" w16cid:durableId="1929119482">
    <w:abstractNumId w:val="1"/>
  </w:num>
  <w:num w:numId="32" w16cid:durableId="880749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50"/>
    <w:rsid w:val="00050B86"/>
    <w:rsid w:val="00084BFB"/>
    <w:rsid w:val="000A2407"/>
    <w:rsid w:val="000F5815"/>
    <w:rsid w:val="0011636F"/>
    <w:rsid w:val="001A1616"/>
    <w:rsid w:val="001C1EAD"/>
    <w:rsid w:val="001F50C0"/>
    <w:rsid w:val="00201ACC"/>
    <w:rsid w:val="00232D4D"/>
    <w:rsid w:val="00252DA2"/>
    <w:rsid w:val="002643A3"/>
    <w:rsid w:val="00273C1B"/>
    <w:rsid w:val="00334EF3"/>
    <w:rsid w:val="003478C2"/>
    <w:rsid w:val="00371C2A"/>
    <w:rsid w:val="0039524F"/>
    <w:rsid w:val="003D4B21"/>
    <w:rsid w:val="003F3A67"/>
    <w:rsid w:val="00410A64"/>
    <w:rsid w:val="00435FF7"/>
    <w:rsid w:val="004B3437"/>
    <w:rsid w:val="004B795C"/>
    <w:rsid w:val="004E4235"/>
    <w:rsid w:val="0051102D"/>
    <w:rsid w:val="00520C5D"/>
    <w:rsid w:val="00553247"/>
    <w:rsid w:val="005C54A0"/>
    <w:rsid w:val="005F4D24"/>
    <w:rsid w:val="00605D2F"/>
    <w:rsid w:val="006F714E"/>
    <w:rsid w:val="00707E75"/>
    <w:rsid w:val="00775960"/>
    <w:rsid w:val="00786729"/>
    <w:rsid w:val="007A379C"/>
    <w:rsid w:val="007C5D93"/>
    <w:rsid w:val="007F3B63"/>
    <w:rsid w:val="008267CC"/>
    <w:rsid w:val="00860284"/>
    <w:rsid w:val="008676FC"/>
    <w:rsid w:val="008B2D57"/>
    <w:rsid w:val="00900560"/>
    <w:rsid w:val="00942E9D"/>
    <w:rsid w:val="00992FB4"/>
    <w:rsid w:val="009C2935"/>
    <w:rsid w:val="009D4350"/>
    <w:rsid w:val="00A109FD"/>
    <w:rsid w:val="00A30A12"/>
    <w:rsid w:val="00A45C6B"/>
    <w:rsid w:val="00AE0365"/>
    <w:rsid w:val="00B12809"/>
    <w:rsid w:val="00B27AF0"/>
    <w:rsid w:val="00BC4097"/>
    <w:rsid w:val="00BE1651"/>
    <w:rsid w:val="00BF727A"/>
    <w:rsid w:val="00C46948"/>
    <w:rsid w:val="00CB6127"/>
    <w:rsid w:val="00CC746B"/>
    <w:rsid w:val="00D06885"/>
    <w:rsid w:val="00D707FF"/>
    <w:rsid w:val="00DC3C47"/>
    <w:rsid w:val="00E05EFB"/>
    <w:rsid w:val="00E07BB5"/>
    <w:rsid w:val="00E26185"/>
    <w:rsid w:val="00E55BD0"/>
    <w:rsid w:val="00F04C89"/>
    <w:rsid w:val="00F07127"/>
    <w:rsid w:val="00F51188"/>
    <w:rsid w:val="00FA7295"/>
    <w:rsid w:val="00FB529B"/>
    <w:rsid w:val="00FC1F9C"/>
    <w:rsid w:val="00FE2C8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2FB26"/>
  <w15:chartTrackingRefBased/>
  <w15:docId w15:val="{EBFB470D-2C9A-4381-95D8-061346DE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86"/>
    <w:pPr>
      <w:spacing w:after="123" w:line="286" w:lineRule="auto"/>
      <w:ind w:left="10" w:hanging="10"/>
      <w:jc w:val="center"/>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7E7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707E7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1A161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CB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127"/>
    <w:rPr>
      <w:rFonts w:ascii="Calibri" w:eastAsia="Calibri" w:hAnsi="Calibri" w:cs="Calibri"/>
      <w:color w:val="000000"/>
      <w:sz w:val="24"/>
      <w:lang w:eastAsia="en-GB"/>
    </w:rPr>
  </w:style>
  <w:style w:type="paragraph" w:styleId="Footer">
    <w:name w:val="footer"/>
    <w:basedOn w:val="Normal"/>
    <w:link w:val="FooterChar"/>
    <w:uiPriority w:val="99"/>
    <w:unhideWhenUsed/>
    <w:rsid w:val="00CB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127"/>
    <w:rPr>
      <w:rFonts w:ascii="Calibri" w:eastAsia="Calibri" w:hAnsi="Calibri" w:cs="Calibri"/>
      <w:color w:val="000000"/>
      <w:sz w:val="24"/>
      <w:lang w:eastAsia="en-GB"/>
    </w:rPr>
  </w:style>
  <w:style w:type="paragraph" w:styleId="BalloonText">
    <w:name w:val="Balloon Text"/>
    <w:basedOn w:val="Normal"/>
    <w:link w:val="BalloonTextChar"/>
    <w:uiPriority w:val="99"/>
    <w:semiHidden/>
    <w:unhideWhenUsed/>
    <w:rsid w:val="004E4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35"/>
    <w:rPr>
      <w:rFonts w:ascii="Segoe UI" w:eastAsia="Calibri" w:hAnsi="Segoe UI" w:cs="Segoe UI"/>
      <w:color w:val="000000"/>
      <w:sz w:val="18"/>
      <w:szCs w:val="18"/>
      <w:lang w:eastAsia="en-GB"/>
    </w:rPr>
  </w:style>
  <w:style w:type="paragraph" w:styleId="ListParagraph">
    <w:name w:val="List Paragraph"/>
    <w:basedOn w:val="Normal"/>
    <w:uiPriority w:val="34"/>
    <w:qFormat/>
    <w:rsid w:val="004E4235"/>
    <w:pPr>
      <w:ind w:left="720"/>
      <w:contextualSpacing/>
    </w:pPr>
  </w:style>
  <w:style w:type="paragraph" w:styleId="NoSpacing">
    <w:name w:val="No Spacing"/>
    <w:uiPriority w:val="1"/>
    <w:qFormat/>
    <w:rsid w:val="00A45C6B"/>
    <w:pPr>
      <w:spacing w:after="0" w:line="240" w:lineRule="auto"/>
      <w:ind w:left="10" w:hanging="10"/>
      <w:jc w:val="center"/>
    </w:pPr>
    <w:rPr>
      <w:rFonts w:ascii="Calibri" w:eastAsia="Calibri" w:hAnsi="Calibri" w:cs="Calibri"/>
      <w:color w:val="000000"/>
      <w:sz w:val="24"/>
      <w:lang w:eastAsia="en-GB"/>
    </w:rPr>
  </w:style>
  <w:style w:type="table" w:styleId="TableGrid0">
    <w:name w:val="Table Grid"/>
    <w:basedOn w:val="TableNormal"/>
    <w:uiPriority w:val="39"/>
    <w:rsid w:val="0094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Champness</dc:creator>
  <cp:keywords/>
  <dc:description/>
  <cp:lastModifiedBy>Lucy Collinge-hill</cp:lastModifiedBy>
  <cp:revision>7</cp:revision>
  <cp:lastPrinted>2024-09-24T10:41:00Z</cp:lastPrinted>
  <dcterms:created xsi:type="dcterms:W3CDTF">2024-09-18T09:02:00Z</dcterms:created>
  <dcterms:modified xsi:type="dcterms:W3CDTF">2024-12-12T11:48:00Z</dcterms:modified>
</cp:coreProperties>
</file>